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80" w:type="dxa"/>
        <w:tblLook w:val="04A0" w:firstRow="1" w:lastRow="0" w:firstColumn="1" w:lastColumn="0" w:noHBand="0" w:noVBand="1"/>
      </w:tblPr>
      <w:tblGrid>
        <w:gridCol w:w="3160"/>
        <w:gridCol w:w="2300"/>
        <w:gridCol w:w="3220"/>
      </w:tblGrid>
      <w:tr w:rsidR="00D3512A" w:rsidRPr="00D3512A" w14:paraId="04D49DBB" w14:textId="77777777" w:rsidTr="00D3512A">
        <w:trPr>
          <w:trHeight w:val="240"/>
        </w:trPr>
        <w:tc>
          <w:tcPr>
            <w:tcW w:w="8680" w:type="dxa"/>
            <w:gridSpan w:val="3"/>
            <w:tcBorders>
              <w:top w:val="single" w:sz="8" w:space="0" w:color="auto"/>
              <w:left w:val="single" w:sz="8" w:space="0" w:color="auto"/>
              <w:bottom w:val="single" w:sz="8" w:space="0" w:color="auto"/>
              <w:right w:val="single" w:sz="8" w:space="0" w:color="000000"/>
            </w:tcBorders>
            <w:shd w:val="clear" w:color="000000" w:fill="D4EAF3"/>
            <w:vAlign w:val="center"/>
            <w:hideMark/>
          </w:tcPr>
          <w:p w14:paraId="13CB99B6" w14:textId="77777777" w:rsidR="00D3512A" w:rsidRPr="00D3512A" w:rsidRDefault="00D3512A" w:rsidP="00D3512A">
            <w:pPr>
              <w:spacing w:after="0" w:line="240" w:lineRule="auto"/>
              <w:jc w:val="both"/>
              <w:rPr>
                <w:rFonts w:ascii="Arial" w:eastAsia="Times New Roman" w:hAnsi="Arial" w:cs="Arial"/>
                <w:b/>
                <w:bCs/>
                <w:color w:val="001B50"/>
                <w:kern w:val="0"/>
                <w:sz w:val="18"/>
                <w:szCs w:val="18"/>
                <w:lang w:val="en-GB" w:eastAsia="en-GB"/>
                <w14:ligatures w14:val="none"/>
              </w:rPr>
            </w:pPr>
            <w:r w:rsidRPr="00D3512A">
              <w:rPr>
                <w:rFonts w:ascii="Arial" w:eastAsia="Times New Roman" w:hAnsi="Arial" w:cs="Arial"/>
                <w:b/>
                <w:bCs/>
                <w:color w:val="001B50"/>
                <w:kern w:val="0"/>
                <w:sz w:val="18"/>
                <w:szCs w:val="18"/>
                <w:lang w:val="en-GB" w:eastAsia="en-GB"/>
                <w14:ligatures w14:val="none"/>
              </w:rPr>
              <w:t>Operational and compliance processing</w:t>
            </w:r>
          </w:p>
        </w:tc>
      </w:tr>
      <w:tr w:rsidR="00D3512A" w:rsidRPr="00D3512A" w14:paraId="3128B147" w14:textId="77777777" w:rsidTr="00D3512A">
        <w:trPr>
          <w:trHeight w:val="230"/>
        </w:trPr>
        <w:tc>
          <w:tcPr>
            <w:tcW w:w="3160" w:type="dxa"/>
            <w:tcBorders>
              <w:top w:val="nil"/>
              <w:left w:val="nil"/>
              <w:bottom w:val="nil"/>
              <w:right w:val="nil"/>
            </w:tcBorders>
            <w:shd w:val="clear" w:color="000000" w:fill="001B50"/>
            <w:vAlign w:val="center"/>
            <w:hideMark/>
          </w:tcPr>
          <w:p w14:paraId="6BB3D4C4" w14:textId="77777777" w:rsidR="00D3512A" w:rsidRPr="00D3512A" w:rsidRDefault="00D3512A" w:rsidP="00D3512A">
            <w:pPr>
              <w:spacing w:after="0" w:line="240" w:lineRule="auto"/>
              <w:jc w:val="both"/>
              <w:rPr>
                <w:rFonts w:ascii="Arial" w:eastAsia="Times New Roman" w:hAnsi="Arial" w:cs="Arial"/>
                <w:b/>
                <w:bCs/>
                <w:color w:val="FFFFFF"/>
                <w:kern w:val="0"/>
                <w:sz w:val="18"/>
                <w:szCs w:val="18"/>
                <w:lang w:val="en-GB" w:eastAsia="en-GB"/>
                <w14:ligatures w14:val="none"/>
              </w:rPr>
            </w:pPr>
            <w:r w:rsidRPr="00D3512A">
              <w:rPr>
                <w:rFonts w:ascii="Arial" w:eastAsia="Times New Roman" w:hAnsi="Arial" w:cs="Arial"/>
                <w:b/>
                <w:bCs/>
                <w:color w:val="FFFFFF"/>
                <w:kern w:val="0"/>
                <w:sz w:val="18"/>
                <w:szCs w:val="18"/>
                <w:lang w:val="en-GB" w:eastAsia="en-GB"/>
                <w14:ligatures w14:val="none"/>
              </w:rPr>
              <w:t>Purposes</w:t>
            </w:r>
          </w:p>
        </w:tc>
        <w:tc>
          <w:tcPr>
            <w:tcW w:w="2300" w:type="dxa"/>
            <w:tcBorders>
              <w:top w:val="nil"/>
              <w:left w:val="nil"/>
              <w:bottom w:val="nil"/>
              <w:right w:val="nil"/>
            </w:tcBorders>
            <w:shd w:val="clear" w:color="000000" w:fill="001B50"/>
            <w:vAlign w:val="center"/>
            <w:hideMark/>
          </w:tcPr>
          <w:p w14:paraId="6CF64821" w14:textId="77777777" w:rsidR="00D3512A" w:rsidRPr="00D3512A" w:rsidRDefault="00D3512A" w:rsidP="00D3512A">
            <w:pPr>
              <w:spacing w:after="0" w:line="240" w:lineRule="auto"/>
              <w:jc w:val="both"/>
              <w:rPr>
                <w:rFonts w:ascii="Arial" w:eastAsia="Times New Roman" w:hAnsi="Arial" w:cs="Arial"/>
                <w:b/>
                <w:bCs/>
                <w:color w:val="FFFFFF"/>
                <w:kern w:val="0"/>
                <w:sz w:val="18"/>
                <w:szCs w:val="18"/>
                <w:lang w:val="en-GB" w:eastAsia="en-GB"/>
                <w14:ligatures w14:val="none"/>
              </w:rPr>
            </w:pPr>
            <w:r w:rsidRPr="00D3512A">
              <w:rPr>
                <w:rFonts w:ascii="Arial" w:eastAsia="Times New Roman" w:hAnsi="Arial" w:cs="Arial"/>
                <w:b/>
                <w:bCs/>
                <w:color w:val="FFFFFF"/>
                <w:kern w:val="0"/>
                <w:sz w:val="18"/>
                <w:szCs w:val="18"/>
                <w:lang w:val="en-GB" w:eastAsia="en-GB"/>
                <w14:ligatures w14:val="none"/>
              </w:rPr>
              <w:t>Legal Basis</w:t>
            </w:r>
          </w:p>
        </w:tc>
        <w:tc>
          <w:tcPr>
            <w:tcW w:w="3220" w:type="dxa"/>
            <w:tcBorders>
              <w:top w:val="nil"/>
              <w:left w:val="nil"/>
              <w:bottom w:val="nil"/>
              <w:right w:val="nil"/>
            </w:tcBorders>
            <w:shd w:val="clear" w:color="000000" w:fill="001B50"/>
            <w:vAlign w:val="center"/>
            <w:hideMark/>
          </w:tcPr>
          <w:p w14:paraId="3F3A0D9A" w14:textId="77777777" w:rsidR="00D3512A" w:rsidRPr="00D3512A" w:rsidRDefault="00D3512A" w:rsidP="00D3512A">
            <w:pPr>
              <w:spacing w:after="0" w:line="240" w:lineRule="auto"/>
              <w:jc w:val="both"/>
              <w:rPr>
                <w:rFonts w:ascii="Arial" w:eastAsia="Times New Roman" w:hAnsi="Arial" w:cs="Arial"/>
                <w:b/>
                <w:bCs/>
                <w:color w:val="FFFFFF"/>
                <w:kern w:val="0"/>
                <w:sz w:val="18"/>
                <w:szCs w:val="18"/>
                <w:lang w:val="en-GB" w:eastAsia="en-GB"/>
                <w14:ligatures w14:val="none"/>
              </w:rPr>
            </w:pPr>
            <w:r w:rsidRPr="00D3512A">
              <w:rPr>
                <w:rFonts w:ascii="Arial" w:eastAsia="Times New Roman" w:hAnsi="Arial" w:cs="Arial"/>
                <w:b/>
                <w:bCs/>
                <w:color w:val="FFFFFF"/>
                <w:kern w:val="0"/>
                <w:sz w:val="18"/>
                <w:szCs w:val="18"/>
                <w:lang w:val="en-GB" w:eastAsia="en-GB"/>
                <w14:ligatures w14:val="none"/>
              </w:rPr>
              <w:t>Categories of data</w:t>
            </w:r>
          </w:p>
        </w:tc>
      </w:tr>
      <w:tr w:rsidR="00D3512A" w:rsidRPr="00D3512A" w14:paraId="53352AF5" w14:textId="77777777" w:rsidTr="00D3512A">
        <w:trPr>
          <w:trHeight w:val="2070"/>
        </w:trPr>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0125AC97" w14:textId="77777777" w:rsidR="00D3512A" w:rsidRPr="00D3512A" w:rsidRDefault="00D3512A" w:rsidP="00D3512A">
            <w:pPr>
              <w:spacing w:after="0" w:line="240" w:lineRule="auto"/>
              <w:rPr>
                <w:rFonts w:ascii="Arial" w:eastAsia="Times New Roman" w:hAnsi="Arial" w:cs="Arial"/>
                <w:b/>
                <w:bCs/>
                <w:color w:val="001B50"/>
                <w:kern w:val="0"/>
                <w:sz w:val="18"/>
                <w:szCs w:val="18"/>
                <w:lang w:val="en-GB" w:eastAsia="en-GB"/>
                <w14:ligatures w14:val="none"/>
              </w:rPr>
            </w:pPr>
            <w:r w:rsidRPr="00D3512A">
              <w:rPr>
                <w:rFonts w:ascii="Arial" w:eastAsia="Times New Roman" w:hAnsi="Arial" w:cs="Arial"/>
                <w:b/>
                <w:bCs/>
                <w:color w:val="001B50"/>
                <w:kern w:val="0"/>
                <w:sz w:val="18"/>
                <w:szCs w:val="18"/>
                <w:lang w:val="en-GB" w:eastAsia="en-GB"/>
                <w14:ligatures w14:val="none"/>
              </w:rPr>
              <w:t>Incident reporting and proactive safety management</w:t>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color w:val="001B50"/>
                <w:kern w:val="0"/>
                <w:sz w:val="18"/>
                <w:szCs w:val="18"/>
                <w:lang w:val="en-GB" w:eastAsia="en-GB"/>
                <w14:ligatures w14:val="none"/>
              </w:rPr>
              <w:t>Recording and managing incidents that may have consequences for the safety or security of Luxair flights and airport operations (Luxembourg and destinations), including those of its service providers</w:t>
            </w:r>
          </w:p>
        </w:tc>
        <w:tc>
          <w:tcPr>
            <w:tcW w:w="2300" w:type="dxa"/>
            <w:tcBorders>
              <w:top w:val="single" w:sz="4" w:space="0" w:color="auto"/>
              <w:left w:val="nil"/>
              <w:bottom w:val="single" w:sz="4" w:space="0" w:color="auto"/>
              <w:right w:val="single" w:sz="4" w:space="0" w:color="auto"/>
            </w:tcBorders>
            <w:shd w:val="clear" w:color="auto" w:fill="auto"/>
            <w:hideMark/>
          </w:tcPr>
          <w:p w14:paraId="1D5ACE63" w14:textId="77777777" w:rsidR="00D3512A" w:rsidRPr="00D3512A" w:rsidRDefault="00D3512A" w:rsidP="00D3512A">
            <w:pPr>
              <w:spacing w:after="0" w:line="240" w:lineRule="auto"/>
              <w:rPr>
                <w:rFonts w:ascii="Arial" w:eastAsia="Times New Roman" w:hAnsi="Arial" w:cs="Arial"/>
                <w:b/>
                <w:bCs/>
                <w:color w:val="001B50"/>
                <w:kern w:val="0"/>
                <w:sz w:val="18"/>
                <w:szCs w:val="18"/>
                <w:lang w:val="en-GB" w:eastAsia="en-GB"/>
                <w14:ligatures w14:val="none"/>
              </w:rPr>
            </w:pPr>
            <w:r w:rsidRPr="00D3512A">
              <w:rPr>
                <w:rFonts w:ascii="Arial" w:eastAsia="Times New Roman" w:hAnsi="Arial" w:cs="Arial"/>
                <w:b/>
                <w:bCs/>
                <w:color w:val="001B50"/>
                <w:kern w:val="0"/>
                <w:sz w:val="18"/>
                <w:szCs w:val="18"/>
                <w:lang w:val="en-GB" w:eastAsia="en-GB"/>
                <w14:ligatures w14:val="none"/>
              </w:rPr>
              <w:t>Legitimate interest of Luxair</w:t>
            </w:r>
            <w:r w:rsidRPr="00D3512A">
              <w:rPr>
                <w:rFonts w:ascii="Arial" w:eastAsia="Times New Roman" w:hAnsi="Arial" w:cs="Arial"/>
                <w:color w:val="001B50"/>
                <w:kern w:val="0"/>
                <w:sz w:val="18"/>
                <w:szCs w:val="18"/>
                <w:lang w:val="en-GB" w:eastAsia="en-GB"/>
                <w14:ligatures w14:val="none"/>
              </w:rPr>
              <w:t xml:space="preserve"> to comply with applicable safety regulations.</w:t>
            </w:r>
          </w:p>
        </w:tc>
        <w:tc>
          <w:tcPr>
            <w:tcW w:w="3220" w:type="dxa"/>
            <w:tcBorders>
              <w:top w:val="single" w:sz="4" w:space="0" w:color="auto"/>
              <w:left w:val="nil"/>
              <w:bottom w:val="single" w:sz="4" w:space="0" w:color="auto"/>
              <w:right w:val="single" w:sz="4" w:space="0" w:color="auto"/>
            </w:tcBorders>
            <w:shd w:val="clear" w:color="auto" w:fill="auto"/>
            <w:hideMark/>
          </w:tcPr>
          <w:p w14:paraId="3FAC61EA" w14:textId="77777777" w:rsidR="00D3512A" w:rsidRPr="00D3512A" w:rsidRDefault="00D3512A" w:rsidP="00D3512A">
            <w:pPr>
              <w:spacing w:after="0" w:line="240" w:lineRule="auto"/>
              <w:rPr>
                <w:rFonts w:ascii="Arial" w:eastAsia="Times New Roman" w:hAnsi="Arial" w:cs="Arial"/>
                <w:b/>
                <w:bCs/>
                <w:color w:val="001B50"/>
                <w:kern w:val="0"/>
                <w:sz w:val="18"/>
                <w:szCs w:val="18"/>
                <w:lang w:val="en-GB" w:eastAsia="en-GB"/>
                <w14:ligatures w14:val="none"/>
              </w:rPr>
            </w:pPr>
            <w:r w:rsidRPr="00D3512A">
              <w:rPr>
                <w:rFonts w:ascii="Arial" w:eastAsia="Times New Roman" w:hAnsi="Arial" w:cs="Arial"/>
                <w:b/>
                <w:bCs/>
                <w:color w:val="001B50"/>
                <w:kern w:val="0"/>
                <w:sz w:val="18"/>
                <w:szCs w:val="18"/>
                <w:lang w:val="en-GB" w:eastAsia="en-GB"/>
                <w14:ligatures w14:val="none"/>
              </w:rPr>
              <w:t>Identification data</w:t>
            </w:r>
            <w:r w:rsidRPr="00D3512A">
              <w:rPr>
                <w:rFonts w:ascii="Arial" w:eastAsia="Times New Roman" w:hAnsi="Arial" w:cs="Arial"/>
                <w:color w:val="001B50"/>
                <w:kern w:val="0"/>
                <w:sz w:val="18"/>
                <w:szCs w:val="18"/>
                <w:lang w:val="en-GB" w:eastAsia="en-GB"/>
                <w14:ligatures w14:val="none"/>
              </w:rPr>
              <w:t xml:space="preserve"> (Title, name, first name)</w:t>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br/>
              <w:t xml:space="preserve">Contact data: </w:t>
            </w:r>
            <w:r w:rsidRPr="00D3512A">
              <w:rPr>
                <w:rFonts w:ascii="Arial" w:eastAsia="Times New Roman" w:hAnsi="Arial" w:cs="Arial"/>
                <w:color w:val="001B50"/>
                <w:kern w:val="0"/>
                <w:sz w:val="18"/>
                <w:szCs w:val="18"/>
                <w:lang w:val="en-GB" w:eastAsia="en-GB"/>
                <w14:ligatures w14:val="none"/>
              </w:rPr>
              <w:t>address</w:t>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br/>
              <w:t xml:space="preserve">Flight data: </w:t>
            </w:r>
            <w:r w:rsidRPr="00D3512A">
              <w:rPr>
                <w:rFonts w:ascii="Arial" w:eastAsia="Times New Roman" w:hAnsi="Arial" w:cs="Arial"/>
                <w:color w:val="001B50"/>
                <w:kern w:val="0"/>
                <w:sz w:val="18"/>
                <w:szCs w:val="18"/>
                <w:lang w:val="en-GB" w:eastAsia="en-GB"/>
                <w14:ligatures w14:val="none"/>
              </w:rPr>
              <w:t>flight reference, route, date, aircraft</w:t>
            </w:r>
          </w:p>
        </w:tc>
      </w:tr>
      <w:tr w:rsidR="00D3512A" w:rsidRPr="00D3512A" w14:paraId="061B37C7" w14:textId="77777777" w:rsidTr="00D3512A">
        <w:trPr>
          <w:trHeight w:val="2760"/>
        </w:trPr>
        <w:tc>
          <w:tcPr>
            <w:tcW w:w="3160" w:type="dxa"/>
            <w:tcBorders>
              <w:top w:val="nil"/>
              <w:left w:val="single" w:sz="4" w:space="0" w:color="auto"/>
              <w:bottom w:val="single" w:sz="4" w:space="0" w:color="auto"/>
              <w:right w:val="single" w:sz="4" w:space="0" w:color="auto"/>
            </w:tcBorders>
            <w:shd w:val="clear" w:color="auto" w:fill="auto"/>
            <w:hideMark/>
          </w:tcPr>
          <w:p w14:paraId="39BDCC2D" w14:textId="77777777" w:rsidR="00D3512A" w:rsidRPr="00D3512A" w:rsidRDefault="00D3512A" w:rsidP="00D3512A">
            <w:pPr>
              <w:spacing w:after="0" w:line="240" w:lineRule="auto"/>
              <w:rPr>
                <w:rFonts w:ascii="Arial" w:eastAsia="Times New Roman" w:hAnsi="Arial" w:cs="Arial"/>
                <w:b/>
                <w:bCs/>
                <w:color w:val="001B50"/>
                <w:kern w:val="0"/>
                <w:sz w:val="18"/>
                <w:szCs w:val="18"/>
                <w:lang w:val="en-GB" w:eastAsia="en-GB"/>
                <w14:ligatures w14:val="none"/>
              </w:rPr>
            </w:pPr>
            <w:r w:rsidRPr="00D3512A">
              <w:rPr>
                <w:rFonts w:ascii="Arial" w:eastAsia="Times New Roman" w:hAnsi="Arial" w:cs="Arial"/>
                <w:b/>
                <w:bCs/>
                <w:color w:val="001B50"/>
                <w:kern w:val="0"/>
                <w:sz w:val="18"/>
                <w:szCs w:val="18"/>
                <w:lang w:val="en-GB" w:eastAsia="en-GB"/>
                <w14:ligatures w14:val="none"/>
              </w:rPr>
              <w:t>Regulatory obligations: passenger assistance, traceability</w:t>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color w:val="001B50"/>
                <w:kern w:val="0"/>
                <w:sz w:val="18"/>
                <w:szCs w:val="18"/>
                <w:lang w:val="en-GB" w:eastAsia="en-GB"/>
                <w14:ligatures w14:val="none"/>
              </w:rPr>
              <w:br/>
              <w:t xml:space="preserve">Assisting passengers and maintaining traceability of actions taken for the passenger and/or their family in the event of an accident </w:t>
            </w:r>
          </w:p>
        </w:tc>
        <w:tc>
          <w:tcPr>
            <w:tcW w:w="2300" w:type="dxa"/>
            <w:tcBorders>
              <w:top w:val="nil"/>
              <w:left w:val="nil"/>
              <w:bottom w:val="single" w:sz="4" w:space="0" w:color="auto"/>
              <w:right w:val="single" w:sz="4" w:space="0" w:color="auto"/>
            </w:tcBorders>
            <w:shd w:val="clear" w:color="auto" w:fill="auto"/>
            <w:hideMark/>
          </w:tcPr>
          <w:p w14:paraId="414EA5A7" w14:textId="77777777" w:rsidR="00D3512A" w:rsidRPr="00D3512A" w:rsidRDefault="00D3512A" w:rsidP="00D3512A">
            <w:pPr>
              <w:spacing w:after="0" w:line="240" w:lineRule="auto"/>
              <w:rPr>
                <w:rFonts w:ascii="Arial" w:eastAsia="Times New Roman" w:hAnsi="Arial" w:cs="Arial"/>
                <w:color w:val="001B50"/>
                <w:kern w:val="0"/>
                <w:sz w:val="18"/>
                <w:szCs w:val="18"/>
                <w:lang w:val="en-GB" w:eastAsia="en-GB"/>
                <w14:ligatures w14:val="none"/>
              </w:rPr>
            </w:pPr>
            <w:r w:rsidRPr="00D3512A">
              <w:rPr>
                <w:rFonts w:ascii="Arial" w:eastAsia="Times New Roman" w:hAnsi="Arial" w:cs="Arial"/>
                <w:color w:val="001B50"/>
                <w:kern w:val="0"/>
                <w:sz w:val="18"/>
                <w:szCs w:val="18"/>
                <w:lang w:val="en-GB" w:eastAsia="en-GB"/>
                <w14:ligatures w14:val="none"/>
              </w:rPr>
              <w:t>Legal obligation</w:t>
            </w:r>
          </w:p>
        </w:tc>
        <w:tc>
          <w:tcPr>
            <w:tcW w:w="3220" w:type="dxa"/>
            <w:tcBorders>
              <w:top w:val="nil"/>
              <w:left w:val="nil"/>
              <w:bottom w:val="single" w:sz="4" w:space="0" w:color="auto"/>
              <w:right w:val="single" w:sz="4" w:space="0" w:color="auto"/>
            </w:tcBorders>
            <w:shd w:val="clear" w:color="auto" w:fill="auto"/>
            <w:hideMark/>
          </w:tcPr>
          <w:p w14:paraId="0135C034" w14:textId="77777777" w:rsidR="00D3512A" w:rsidRPr="00D3512A" w:rsidRDefault="00D3512A" w:rsidP="00D3512A">
            <w:pPr>
              <w:spacing w:after="0" w:line="240" w:lineRule="auto"/>
              <w:rPr>
                <w:rFonts w:ascii="Arial" w:eastAsia="Times New Roman" w:hAnsi="Arial" w:cs="Arial"/>
                <w:b/>
                <w:bCs/>
                <w:color w:val="001B50"/>
                <w:kern w:val="0"/>
                <w:sz w:val="18"/>
                <w:szCs w:val="18"/>
                <w:lang w:val="en-GB" w:eastAsia="en-GB"/>
                <w14:ligatures w14:val="none"/>
              </w:rPr>
            </w:pPr>
            <w:r w:rsidRPr="00D3512A">
              <w:rPr>
                <w:rFonts w:ascii="Arial" w:eastAsia="Times New Roman" w:hAnsi="Arial" w:cs="Arial"/>
                <w:b/>
                <w:bCs/>
                <w:color w:val="001B50"/>
                <w:kern w:val="0"/>
                <w:sz w:val="18"/>
                <w:szCs w:val="18"/>
                <w:lang w:val="en-GB" w:eastAsia="en-GB"/>
                <w14:ligatures w14:val="none"/>
              </w:rPr>
              <w:t>Identification data:</w:t>
            </w:r>
            <w:r w:rsidRPr="00D3512A">
              <w:rPr>
                <w:rFonts w:ascii="Arial" w:eastAsia="Times New Roman" w:hAnsi="Arial" w:cs="Arial"/>
                <w:color w:val="001B50"/>
                <w:kern w:val="0"/>
                <w:sz w:val="18"/>
                <w:szCs w:val="18"/>
                <w:lang w:val="en-GB" w:eastAsia="en-GB"/>
                <w14:ligatures w14:val="none"/>
              </w:rPr>
              <w:t xml:space="preserve"> Title, name, first name</w:t>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t xml:space="preserve">Contact </w:t>
            </w:r>
            <w:proofErr w:type="gramStart"/>
            <w:r w:rsidRPr="00D3512A">
              <w:rPr>
                <w:rFonts w:ascii="Arial" w:eastAsia="Times New Roman" w:hAnsi="Arial" w:cs="Arial"/>
                <w:b/>
                <w:bCs/>
                <w:color w:val="001B50"/>
                <w:kern w:val="0"/>
                <w:sz w:val="18"/>
                <w:szCs w:val="18"/>
                <w:lang w:val="en-GB" w:eastAsia="en-GB"/>
                <w14:ligatures w14:val="none"/>
              </w:rPr>
              <w:t>data </w:t>
            </w:r>
            <w:r w:rsidRPr="00D3512A">
              <w:rPr>
                <w:rFonts w:ascii="Arial" w:eastAsia="Times New Roman" w:hAnsi="Arial" w:cs="Arial"/>
                <w:color w:val="001B50"/>
                <w:kern w:val="0"/>
                <w:sz w:val="18"/>
                <w:szCs w:val="18"/>
                <w:lang w:val="en-GB" w:eastAsia="en-GB"/>
                <w14:ligatures w14:val="none"/>
              </w:rPr>
              <w:t>:</w:t>
            </w:r>
            <w:proofErr w:type="gramEnd"/>
            <w:r w:rsidRPr="00D3512A">
              <w:rPr>
                <w:rFonts w:ascii="Arial" w:eastAsia="Times New Roman" w:hAnsi="Arial" w:cs="Arial"/>
                <w:color w:val="001B50"/>
                <w:kern w:val="0"/>
                <w:sz w:val="18"/>
                <w:szCs w:val="18"/>
                <w:lang w:val="en-GB" w:eastAsia="en-GB"/>
                <w14:ligatures w14:val="none"/>
              </w:rPr>
              <w:t xml:space="preserve"> </w:t>
            </w:r>
            <w:proofErr w:type="spellStart"/>
            <w:r w:rsidRPr="00D3512A">
              <w:rPr>
                <w:rFonts w:ascii="Arial" w:eastAsia="Times New Roman" w:hAnsi="Arial" w:cs="Arial"/>
                <w:color w:val="001B50"/>
                <w:kern w:val="0"/>
                <w:sz w:val="18"/>
                <w:szCs w:val="18"/>
                <w:lang w:val="en-GB" w:eastAsia="en-GB"/>
                <w14:ligatures w14:val="none"/>
              </w:rPr>
              <w:t>adresse</w:t>
            </w:r>
            <w:proofErr w:type="spellEnd"/>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t xml:space="preserve">Flight and booking data: </w:t>
            </w:r>
            <w:r w:rsidRPr="00D3512A">
              <w:rPr>
                <w:rFonts w:ascii="Arial" w:eastAsia="Times New Roman" w:hAnsi="Arial" w:cs="Arial"/>
                <w:color w:val="001B50"/>
                <w:kern w:val="0"/>
                <w:sz w:val="18"/>
                <w:szCs w:val="18"/>
                <w:lang w:val="en-GB" w:eastAsia="en-GB"/>
                <w14:ligatures w14:val="none"/>
              </w:rPr>
              <w:t>flight reference, booking information, itinerary</w:t>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t>Sensitive data</w:t>
            </w:r>
            <w:r w:rsidRPr="00D3512A">
              <w:rPr>
                <w:rFonts w:ascii="Arial" w:eastAsia="Times New Roman" w:hAnsi="Arial" w:cs="Arial"/>
                <w:color w:val="001B50"/>
                <w:kern w:val="0"/>
                <w:sz w:val="18"/>
                <w:szCs w:val="18"/>
                <w:lang w:val="en-GB" w:eastAsia="en-GB"/>
                <w14:ligatures w14:val="none"/>
              </w:rPr>
              <w:t>: any data necessary to provide required assistance, which may include medical condition data</w:t>
            </w:r>
          </w:p>
        </w:tc>
      </w:tr>
      <w:tr w:rsidR="00D3512A" w:rsidRPr="00D3512A" w14:paraId="2E750087" w14:textId="77777777" w:rsidTr="00D3512A">
        <w:trPr>
          <w:trHeight w:val="1840"/>
        </w:trPr>
        <w:tc>
          <w:tcPr>
            <w:tcW w:w="3160" w:type="dxa"/>
            <w:tcBorders>
              <w:top w:val="nil"/>
              <w:left w:val="single" w:sz="4" w:space="0" w:color="auto"/>
              <w:bottom w:val="single" w:sz="4" w:space="0" w:color="auto"/>
              <w:right w:val="single" w:sz="4" w:space="0" w:color="auto"/>
            </w:tcBorders>
            <w:shd w:val="clear" w:color="auto" w:fill="auto"/>
            <w:hideMark/>
          </w:tcPr>
          <w:p w14:paraId="5D377933" w14:textId="77777777" w:rsidR="00D3512A" w:rsidRPr="00D3512A" w:rsidRDefault="00D3512A" w:rsidP="00D3512A">
            <w:pPr>
              <w:spacing w:after="0" w:line="240" w:lineRule="auto"/>
              <w:rPr>
                <w:rFonts w:ascii="Arial" w:eastAsia="Times New Roman" w:hAnsi="Arial" w:cs="Arial"/>
                <w:b/>
                <w:bCs/>
                <w:color w:val="001B50"/>
                <w:kern w:val="0"/>
                <w:sz w:val="18"/>
                <w:szCs w:val="18"/>
                <w:lang w:val="en-GB" w:eastAsia="en-GB"/>
                <w14:ligatures w14:val="none"/>
              </w:rPr>
            </w:pPr>
            <w:r w:rsidRPr="00D3512A">
              <w:rPr>
                <w:rFonts w:ascii="Arial" w:eastAsia="Times New Roman" w:hAnsi="Arial" w:cs="Arial"/>
                <w:b/>
                <w:bCs/>
                <w:color w:val="001B50"/>
                <w:kern w:val="0"/>
                <w:sz w:val="18"/>
                <w:szCs w:val="18"/>
                <w:lang w:val="en-GB" w:eastAsia="en-GB"/>
                <w14:ligatures w14:val="none"/>
              </w:rPr>
              <w:t xml:space="preserve">Screening of passengers against international sanctions lists </w:t>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color w:val="001B50"/>
                <w:kern w:val="0"/>
                <w:sz w:val="18"/>
                <w:szCs w:val="18"/>
                <w:lang w:val="en-GB" w:eastAsia="en-GB"/>
                <w14:ligatures w14:val="none"/>
              </w:rPr>
              <w:t>enforcement of travel restrictions (including refusal of booking or cancellation where a match is identified)</w:t>
            </w:r>
          </w:p>
        </w:tc>
        <w:tc>
          <w:tcPr>
            <w:tcW w:w="2300" w:type="dxa"/>
            <w:tcBorders>
              <w:top w:val="nil"/>
              <w:left w:val="nil"/>
              <w:bottom w:val="single" w:sz="4" w:space="0" w:color="auto"/>
              <w:right w:val="single" w:sz="4" w:space="0" w:color="auto"/>
            </w:tcBorders>
            <w:shd w:val="clear" w:color="auto" w:fill="auto"/>
            <w:hideMark/>
          </w:tcPr>
          <w:p w14:paraId="34318FCC" w14:textId="77777777" w:rsidR="00D3512A" w:rsidRPr="00D3512A" w:rsidRDefault="00D3512A" w:rsidP="00D3512A">
            <w:pPr>
              <w:spacing w:after="0" w:line="240" w:lineRule="auto"/>
              <w:rPr>
                <w:rFonts w:ascii="Arial" w:eastAsia="Times New Roman" w:hAnsi="Arial" w:cs="Arial"/>
                <w:b/>
                <w:bCs/>
                <w:color w:val="001B50"/>
                <w:kern w:val="0"/>
                <w:sz w:val="18"/>
                <w:szCs w:val="18"/>
                <w:lang w:val="en-GB" w:eastAsia="en-GB"/>
                <w14:ligatures w14:val="none"/>
              </w:rPr>
            </w:pPr>
            <w:r w:rsidRPr="00D3512A">
              <w:rPr>
                <w:rFonts w:ascii="Arial" w:eastAsia="Times New Roman" w:hAnsi="Arial" w:cs="Arial"/>
                <w:b/>
                <w:bCs/>
                <w:color w:val="001B50"/>
                <w:kern w:val="0"/>
                <w:sz w:val="18"/>
                <w:szCs w:val="18"/>
                <w:lang w:val="en-GB" w:eastAsia="en-GB"/>
                <w14:ligatures w14:val="none"/>
              </w:rPr>
              <w:t xml:space="preserve">Legal obligation </w:t>
            </w:r>
            <w:r w:rsidRPr="00D3512A">
              <w:rPr>
                <w:rFonts w:ascii="Arial" w:eastAsia="Times New Roman" w:hAnsi="Arial" w:cs="Arial"/>
                <w:color w:val="001B50"/>
                <w:kern w:val="0"/>
                <w:sz w:val="18"/>
                <w:szCs w:val="18"/>
                <w:lang w:val="en-GB" w:eastAsia="en-GB"/>
                <w14:ligatures w14:val="none"/>
              </w:rPr>
              <w:t>to which the controller is subject (including applicable EU and international sanctions regulations)</w:t>
            </w:r>
          </w:p>
        </w:tc>
        <w:tc>
          <w:tcPr>
            <w:tcW w:w="3220" w:type="dxa"/>
            <w:tcBorders>
              <w:top w:val="nil"/>
              <w:left w:val="nil"/>
              <w:bottom w:val="single" w:sz="4" w:space="0" w:color="auto"/>
              <w:right w:val="single" w:sz="4" w:space="0" w:color="auto"/>
            </w:tcBorders>
            <w:shd w:val="clear" w:color="auto" w:fill="auto"/>
            <w:hideMark/>
          </w:tcPr>
          <w:p w14:paraId="6C665FC5" w14:textId="77777777" w:rsidR="00D3512A" w:rsidRPr="00D3512A" w:rsidRDefault="00D3512A" w:rsidP="00D3512A">
            <w:pPr>
              <w:spacing w:after="0" w:line="240" w:lineRule="auto"/>
              <w:rPr>
                <w:rFonts w:ascii="Arial" w:eastAsia="Times New Roman" w:hAnsi="Arial" w:cs="Arial"/>
                <w:b/>
                <w:bCs/>
                <w:color w:val="001B50"/>
                <w:kern w:val="0"/>
                <w:sz w:val="18"/>
                <w:szCs w:val="18"/>
                <w:lang w:val="en-GB" w:eastAsia="en-GB"/>
                <w14:ligatures w14:val="none"/>
              </w:rPr>
            </w:pPr>
            <w:r w:rsidRPr="00D3512A">
              <w:rPr>
                <w:rFonts w:ascii="Arial" w:eastAsia="Times New Roman" w:hAnsi="Arial" w:cs="Arial"/>
                <w:b/>
                <w:bCs/>
                <w:color w:val="001B50"/>
                <w:kern w:val="0"/>
                <w:sz w:val="18"/>
                <w:szCs w:val="18"/>
                <w:lang w:val="en-GB" w:eastAsia="en-GB"/>
                <w14:ligatures w14:val="none"/>
              </w:rPr>
              <w:t xml:space="preserve">identification data:  </w:t>
            </w:r>
            <w:r w:rsidRPr="00D3512A">
              <w:rPr>
                <w:rFonts w:ascii="Arial" w:eastAsia="Times New Roman" w:hAnsi="Arial" w:cs="Arial"/>
                <w:color w:val="001B50"/>
                <w:kern w:val="0"/>
                <w:sz w:val="18"/>
                <w:szCs w:val="18"/>
                <w:lang w:val="en-GB" w:eastAsia="en-GB"/>
                <w14:ligatures w14:val="none"/>
              </w:rPr>
              <w:t>name, surname, date of birth, nationality, passport/ID details</w:t>
            </w:r>
            <w:r w:rsidRPr="00D3512A">
              <w:rPr>
                <w:rFonts w:ascii="Arial" w:eastAsia="Times New Roman" w:hAnsi="Arial" w:cs="Arial"/>
                <w:b/>
                <w:bCs/>
                <w:color w:val="001B50"/>
                <w:kern w:val="0"/>
                <w:sz w:val="18"/>
                <w:szCs w:val="18"/>
                <w:lang w:val="en-GB" w:eastAsia="en-GB"/>
                <w14:ligatures w14:val="none"/>
              </w:rPr>
              <w:t>)</w:t>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br/>
              <w:t>booking and travel information:</w:t>
            </w:r>
            <w:r w:rsidRPr="00D3512A">
              <w:rPr>
                <w:rFonts w:ascii="Arial" w:eastAsia="Times New Roman" w:hAnsi="Arial" w:cs="Arial"/>
                <w:color w:val="001B50"/>
                <w:kern w:val="0"/>
                <w:sz w:val="18"/>
                <w:szCs w:val="18"/>
                <w:lang w:val="en-GB" w:eastAsia="en-GB"/>
                <w14:ligatures w14:val="none"/>
              </w:rPr>
              <w:t xml:space="preserve"> (e.g. reservation details, flight itinerary)</w:t>
            </w:r>
          </w:p>
        </w:tc>
      </w:tr>
      <w:tr w:rsidR="00D3512A" w:rsidRPr="00D3512A" w14:paraId="41B78025" w14:textId="77777777" w:rsidTr="00D3512A">
        <w:trPr>
          <w:trHeight w:val="3680"/>
        </w:trPr>
        <w:tc>
          <w:tcPr>
            <w:tcW w:w="3160" w:type="dxa"/>
            <w:tcBorders>
              <w:top w:val="nil"/>
              <w:left w:val="single" w:sz="4" w:space="0" w:color="auto"/>
              <w:bottom w:val="single" w:sz="4" w:space="0" w:color="auto"/>
              <w:right w:val="single" w:sz="4" w:space="0" w:color="auto"/>
            </w:tcBorders>
            <w:shd w:val="clear" w:color="auto" w:fill="auto"/>
            <w:hideMark/>
          </w:tcPr>
          <w:p w14:paraId="59A20D8A" w14:textId="77777777" w:rsidR="00D3512A" w:rsidRPr="00D3512A" w:rsidRDefault="00D3512A" w:rsidP="00D3512A">
            <w:pPr>
              <w:spacing w:after="0" w:line="240" w:lineRule="auto"/>
              <w:rPr>
                <w:rFonts w:ascii="Arial" w:eastAsia="Times New Roman" w:hAnsi="Arial" w:cs="Arial"/>
                <w:b/>
                <w:bCs/>
                <w:color w:val="001B50"/>
                <w:kern w:val="0"/>
                <w:sz w:val="18"/>
                <w:szCs w:val="18"/>
                <w:lang w:val="en-GB" w:eastAsia="en-GB"/>
                <w14:ligatures w14:val="none"/>
              </w:rPr>
            </w:pPr>
            <w:r w:rsidRPr="00D3512A">
              <w:rPr>
                <w:rFonts w:ascii="Arial" w:eastAsia="Times New Roman" w:hAnsi="Arial" w:cs="Arial"/>
                <w:b/>
                <w:bCs/>
                <w:color w:val="001B50"/>
                <w:kern w:val="0"/>
                <w:sz w:val="18"/>
                <w:szCs w:val="18"/>
                <w:lang w:val="en-GB" w:eastAsia="en-GB"/>
                <w14:ligatures w14:val="none"/>
              </w:rPr>
              <w:t xml:space="preserve">Management of flight bans </w:t>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color w:val="001B50"/>
                <w:kern w:val="0"/>
                <w:sz w:val="18"/>
                <w:szCs w:val="18"/>
                <w:lang w:val="en-GB" w:eastAsia="en-GB"/>
                <w14:ligatures w14:val="none"/>
              </w:rPr>
              <w:t>Flight bans imposed on disruptive passengers due to inappropriate behaviour or persistent non-payment for contracted services; enforcement of the ban for its specified duration</w:t>
            </w:r>
          </w:p>
        </w:tc>
        <w:tc>
          <w:tcPr>
            <w:tcW w:w="2300" w:type="dxa"/>
            <w:tcBorders>
              <w:top w:val="nil"/>
              <w:left w:val="nil"/>
              <w:bottom w:val="single" w:sz="4" w:space="0" w:color="auto"/>
              <w:right w:val="single" w:sz="4" w:space="0" w:color="auto"/>
            </w:tcBorders>
            <w:shd w:val="clear" w:color="auto" w:fill="auto"/>
            <w:hideMark/>
          </w:tcPr>
          <w:p w14:paraId="38EE4073" w14:textId="77777777" w:rsidR="00D3512A" w:rsidRPr="00D3512A" w:rsidRDefault="00D3512A" w:rsidP="00D3512A">
            <w:pPr>
              <w:spacing w:after="0" w:line="240" w:lineRule="auto"/>
              <w:rPr>
                <w:rFonts w:ascii="Arial" w:eastAsia="Times New Roman" w:hAnsi="Arial" w:cs="Arial"/>
                <w:b/>
                <w:bCs/>
                <w:color w:val="001B50"/>
                <w:kern w:val="0"/>
                <w:sz w:val="18"/>
                <w:szCs w:val="18"/>
                <w:lang w:val="en-GB" w:eastAsia="en-GB"/>
                <w14:ligatures w14:val="none"/>
              </w:rPr>
            </w:pPr>
            <w:r w:rsidRPr="00D3512A">
              <w:rPr>
                <w:rFonts w:ascii="Arial" w:eastAsia="Times New Roman" w:hAnsi="Arial" w:cs="Arial"/>
                <w:b/>
                <w:bCs/>
                <w:color w:val="001B50"/>
                <w:kern w:val="0"/>
                <w:sz w:val="18"/>
                <w:szCs w:val="18"/>
                <w:lang w:val="en-GB" w:eastAsia="en-GB"/>
                <w14:ligatures w14:val="none"/>
              </w:rPr>
              <w:t>Legitimate interest of Luxair</w:t>
            </w:r>
            <w:r w:rsidRPr="00D3512A">
              <w:rPr>
                <w:rFonts w:ascii="Arial" w:eastAsia="Times New Roman" w:hAnsi="Arial" w:cs="Arial"/>
                <w:color w:val="001B50"/>
                <w:kern w:val="0"/>
                <w:sz w:val="18"/>
                <w:szCs w:val="18"/>
                <w:lang w:val="en-GB" w:eastAsia="en-GB"/>
                <w14:ligatures w14:val="none"/>
              </w:rPr>
              <w:t xml:space="preserve"> to enforce flight bans imposed on passengers who have engaged in inappropriate behaviour or failed to pay for contracted services within the agreed payment deadlines, in accordance with its general conditions and following prior notification. For its purpose, Luxair processes the data of the affected passengers for the duration of the ban.</w:t>
            </w:r>
          </w:p>
        </w:tc>
        <w:tc>
          <w:tcPr>
            <w:tcW w:w="3220" w:type="dxa"/>
            <w:tcBorders>
              <w:top w:val="nil"/>
              <w:left w:val="nil"/>
              <w:bottom w:val="single" w:sz="4" w:space="0" w:color="auto"/>
              <w:right w:val="single" w:sz="4" w:space="0" w:color="auto"/>
            </w:tcBorders>
            <w:shd w:val="clear" w:color="auto" w:fill="auto"/>
            <w:hideMark/>
          </w:tcPr>
          <w:p w14:paraId="272B4309" w14:textId="77777777" w:rsidR="00D3512A" w:rsidRPr="00D3512A" w:rsidRDefault="00D3512A" w:rsidP="00D3512A">
            <w:pPr>
              <w:spacing w:after="0" w:line="240" w:lineRule="auto"/>
              <w:rPr>
                <w:rFonts w:ascii="Arial" w:eastAsia="Times New Roman" w:hAnsi="Arial" w:cs="Arial"/>
                <w:b/>
                <w:bCs/>
                <w:color w:val="001B50"/>
                <w:kern w:val="0"/>
                <w:sz w:val="18"/>
                <w:szCs w:val="18"/>
                <w:lang w:val="en-GB" w:eastAsia="en-GB"/>
                <w14:ligatures w14:val="none"/>
              </w:rPr>
            </w:pPr>
            <w:r w:rsidRPr="00D3512A">
              <w:rPr>
                <w:rFonts w:ascii="Arial" w:eastAsia="Times New Roman" w:hAnsi="Arial" w:cs="Arial"/>
                <w:b/>
                <w:bCs/>
                <w:color w:val="001B50"/>
                <w:kern w:val="0"/>
                <w:sz w:val="18"/>
                <w:szCs w:val="18"/>
                <w:lang w:val="en-GB" w:eastAsia="en-GB"/>
                <w14:ligatures w14:val="none"/>
              </w:rPr>
              <w:t>Identification data</w:t>
            </w:r>
            <w:r w:rsidRPr="00D3512A">
              <w:rPr>
                <w:rFonts w:ascii="Arial" w:eastAsia="Times New Roman" w:hAnsi="Arial" w:cs="Arial"/>
                <w:color w:val="001B50"/>
                <w:kern w:val="0"/>
                <w:sz w:val="18"/>
                <w:szCs w:val="18"/>
                <w:lang w:val="en-GB" w:eastAsia="en-GB"/>
                <w14:ligatures w14:val="none"/>
              </w:rPr>
              <w:t>: Title, name, first name, address</w:t>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br/>
              <w:t xml:space="preserve">Contact data:  </w:t>
            </w:r>
            <w:r w:rsidRPr="00D3512A">
              <w:rPr>
                <w:rFonts w:ascii="Arial" w:eastAsia="Times New Roman" w:hAnsi="Arial" w:cs="Arial"/>
                <w:color w:val="001B50"/>
                <w:kern w:val="0"/>
                <w:sz w:val="18"/>
                <w:szCs w:val="18"/>
                <w:lang w:val="en-GB" w:eastAsia="en-GB"/>
                <w14:ligatures w14:val="none"/>
              </w:rPr>
              <w:t>postal address, email address, phone/mobile numbers</w:t>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t xml:space="preserve">Service data: </w:t>
            </w:r>
            <w:r w:rsidRPr="00D3512A">
              <w:rPr>
                <w:rFonts w:ascii="Arial" w:eastAsia="Times New Roman" w:hAnsi="Arial" w:cs="Arial"/>
                <w:color w:val="001B50"/>
                <w:kern w:val="0"/>
                <w:sz w:val="18"/>
                <w:szCs w:val="18"/>
                <w:lang w:val="en-GB" w:eastAsia="en-GB"/>
                <w14:ligatures w14:val="none"/>
              </w:rPr>
              <w:t>booking reference, flight data, nature of the incident or non-payment</w:t>
            </w:r>
          </w:p>
        </w:tc>
      </w:tr>
      <w:tr w:rsidR="00D3512A" w:rsidRPr="00D3512A" w14:paraId="1FAD6F7C" w14:textId="77777777" w:rsidTr="00D3512A">
        <w:trPr>
          <w:trHeight w:val="2530"/>
        </w:trPr>
        <w:tc>
          <w:tcPr>
            <w:tcW w:w="3160" w:type="dxa"/>
            <w:tcBorders>
              <w:top w:val="nil"/>
              <w:left w:val="single" w:sz="4" w:space="0" w:color="auto"/>
              <w:bottom w:val="single" w:sz="4" w:space="0" w:color="auto"/>
              <w:right w:val="single" w:sz="4" w:space="0" w:color="auto"/>
            </w:tcBorders>
            <w:shd w:val="clear" w:color="auto" w:fill="auto"/>
            <w:hideMark/>
          </w:tcPr>
          <w:p w14:paraId="37BBD70B" w14:textId="77777777" w:rsidR="00D3512A" w:rsidRPr="00D3512A" w:rsidRDefault="00D3512A" w:rsidP="00D3512A">
            <w:pPr>
              <w:spacing w:after="0" w:line="240" w:lineRule="auto"/>
              <w:rPr>
                <w:rFonts w:ascii="Arial" w:eastAsia="Times New Roman" w:hAnsi="Arial" w:cs="Arial"/>
                <w:b/>
                <w:bCs/>
                <w:color w:val="001B50"/>
                <w:kern w:val="0"/>
                <w:sz w:val="18"/>
                <w:szCs w:val="18"/>
                <w:lang w:val="en-GB" w:eastAsia="en-GB"/>
                <w14:ligatures w14:val="none"/>
              </w:rPr>
            </w:pPr>
            <w:r w:rsidRPr="00D3512A">
              <w:rPr>
                <w:rFonts w:ascii="Arial" w:eastAsia="Times New Roman" w:hAnsi="Arial" w:cs="Arial"/>
                <w:b/>
                <w:bCs/>
                <w:color w:val="001B50"/>
                <w:kern w:val="0"/>
                <w:sz w:val="18"/>
                <w:szCs w:val="18"/>
                <w:lang w:val="en-GB" w:eastAsia="en-GB"/>
                <w14:ligatures w14:val="none"/>
              </w:rPr>
              <w:lastRenderedPageBreak/>
              <w:t xml:space="preserve">Cooperation with authorities </w:t>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color w:val="001B50"/>
                <w:kern w:val="0"/>
                <w:sz w:val="18"/>
                <w:szCs w:val="18"/>
                <w:lang w:val="en-GB" w:eastAsia="en-GB"/>
                <w14:ligatures w14:val="none"/>
              </w:rPr>
              <w:t>including the transfer of information for border controls, responding to requests from authorities</w:t>
            </w:r>
          </w:p>
        </w:tc>
        <w:tc>
          <w:tcPr>
            <w:tcW w:w="2300" w:type="dxa"/>
            <w:tcBorders>
              <w:top w:val="nil"/>
              <w:left w:val="nil"/>
              <w:bottom w:val="single" w:sz="4" w:space="0" w:color="auto"/>
              <w:right w:val="single" w:sz="4" w:space="0" w:color="auto"/>
            </w:tcBorders>
            <w:shd w:val="clear" w:color="auto" w:fill="auto"/>
            <w:hideMark/>
          </w:tcPr>
          <w:p w14:paraId="3C35A567" w14:textId="77777777" w:rsidR="00D3512A" w:rsidRPr="00D3512A" w:rsidRDefault="00D3512A" w:rsidP="00D3512A">
            <w:pPr>
              <w:spacing w:after="0" w:line="240" w:lineRule="auto"/>
              <w:rPr>
                <w:rFonts w:ascii="Arial" w:eastAsia="Times New Roman" w:hAnsi="Arial" w:cs="Arial"/>
                <w:b/>
                <w:bCs/>
                <w:color w:val="001B50"/>
                <w:kern w:val="0"/>
                <w:sz w:val="18"/>
                <w:szCs w:val="18"/>
                <w:lang w:val="en-GB" w:eastAsia="en-GB"/>
                <w14:ligatures w14:val="none"/>
              </w:rPr>
            </w:pPr>
            <w:r w:rsidRPr="00D3512A">
              <w:rPr>
                <w:rFonts w:ascii="Arial" w:eastAsia="Times New Roman" w:hAnsi="Arial" w:cs="Arial"/>
                <w:b/>
                <w:bCs/>
                <w:color w:val="001B50"/>
                <w:kern w:val="0"/>
                <w:sz w:val="18"/>
                <w:szCs w:val="18"/>
                <w:lang w:val="en-GB" w:eastAsia="en-GB"/>
                <w14:ligatures w14:val="none"/>
              </w:rPr>
              <w:t>Legitimate interest</w:t>
            </w:r>
            <w:r w:rsidRPr="00D3512A">
              <w:rPr>
                <w:rFonts w:ascii="Arial" w:eastAsia="Times New Roman" w:hAnsi="Arial" w:cs="Arial"/>
                <w:color w:val="001B50"/>
                <w:kern w:val="0"/>
                <w:sz w:val="18"/>
                <w:szCs w:val="18"/>
                <w:lang w:val="en-GB" w:eastAsia="en-GB"/>
                <w14:ligatures w14:val="none"/>
              </w:rPr>
              <w:t xml:space="preserve"> of Luxair (to comply with the regulations of the destination and departure countries under the risk of penalties) or </w:t>
            </w:r>
            <w:r w:rsidRPr="00D3512A">
              <w:rPr>
                <w:rFonts w:ascii="Arial" w:eastAsia="Times New Roman" w:hAnsi="Arial" w:cs="Arial"/>
                <w:b/>
                <w:bCs/>
                <w:color w:val="001B50"/>
                <w:kern w:val="0"/>
                <w:sz w:val="18"/>
                <w:szCs w:val="18"/>
                <w:lang w:val="en-GB" w:eastAsia="en-GB"/>
                <w14:ligatures w14:val="none"/>
              </w:rPr>
              <w:t>legal obligation</w:t>
            </w:r>
            <w:r w:rsidRPr="00D3512A">
              <w:rPr>
                <w:rFonts w:ascii="Arial" w:eastAsia="Times New Roman" w:hAnsi="Arial" w:cs="Arial"/>
                <w:color w:val="001B50"/>
                <w:kern w:val="0"/>
                <w:sz w:val="18"/>
                <w:szCs w:val="18"/>
                <w:lang w:val="en-GB" w:eastAsia="en-GB"/>
                <w14:ligatures w14:val="none"/>
              </w:rPr>
              <w:t xml:space="preserve"> (to the extent that such an obligation applies directly to Luxair, e.g. PNR and APIs EU Directive)</w:t>
            </w:r>
          </w:p>
        </w:tc>
        <w:tc>
          <w:tcPr>
            <w:tcW w:w="3220" w:type="dxa"/>
            <w:tcBorders>
              <w:top w:val="nil"/>
              <w:left w:val="nil"/>
              <w:bottom w:val="single" w:sz="4" w:space="0" w:color="auto"/>
              <w:right w:val="single" w:sz="4" w:space="0" w:color="auto"/>
            </w:tcBorders>
            <w:shd w:val="clear" w:color="auto" w:fill="auto"/>
            <w:hideMark/>
          </w:tcPr>
          <w:p w14:paraId="7117232D" w14:textId="77777777" w:rsidR="00D3512A" w:rsidRPr="00D3512A" w:rsidRDefault="00D3512A" w:rsidP="00D3512A">
            <w:pPr>
              <w:spacing w:after="0" w:line="240" w:lineRule="auto"/>
              <w:rPr>
                <w:rFonts w:ascii="Arial" w:eastAsia="Times New Roman" w:hAnsi="Arial" w:cs="Arial"/>
                <w:color w:val="001B50"/>
                <w:kern w:val="0"/>
                <w:sz w:val="18"/>
                <w:szCs w:val="18"/>
                <w:lang w:val="en-GB" w:eastAsia="en-GB"/>
                <w14:ligatures w14:val="none"/>
              </w:rPr>
            </w:pPr>
            <w:r w:rsidRPr="00D3512A">
              <w:rPr>
                <w:rFonts w:ascii="Arial" w:eastAsia="Times New Roman" w:hAnsi="Arial" w:cs="Arial"/>
                <w:color w:val="001B50"/>
                <w:kern w:val="0"/>
                <w:sz w:val="18"/>
                <w:szCs w:val="18"/>
                <w:lang w:val="en-GB" w:eastAsia="en-GB"/>
                <w14:ligatures w14:val="none"/>
              </w:rPr>
              <w:t>All data collected by Luxair that may be required by authorities under applicable legislation</w:t>
            </w:r>
          </w:p>
        </w:tc>
      </w:tr>
      <w:tr w:rsidR="00D3512A" w:rsidRPr="00D3512A" w14:paraId="65117D53" w14:textId="77777777" w:rsidTr="00D3512A">
        <w:trPr>
          <w:trHeight w:val="4620"/>
        </w:trPr>
        <w:tc>
          <w:tcPr>
            <w:tcW w:w="3160" w:type="dxa"/>
            <w:tcBorders>
              <w:top w:val="nil"/>
              <w:left w:val="single" w:sz="4" w:space="0" w:color="auto"/>
              <w:bottom w:val="single" w:sz="4" w:space="0" w:color="auto"/>
              <w:right w:val="single" w:sz="4" w:space="0" w:color="auto"/>
            </w:tcBorders>
            <w:shd w:val="clear" w:color="auto" w:fill="auto"/>
            <w:hideMark/>
          </w:tcPr>
          <w:p w14:paraId="5B9A9E85" w14:textId="77777777" w:rsidR="00D3512A" w:rsidRPr="00D3512A" w:rsidRDefault="00D3512A" w:rsidP="00D3512A">
            <w:pPr>
              <w:spacing w:after="0" w:line="240" w:lineRule="auto"/>
              <w:rPr>
                <w:rFonts w:ascii="Arial" w:eastAsia="Times New Roman" w:hAnsi="Arial" w:cs="Arial"/>
                <w:b/>
                <w:bCs/>
                <w:color w:val="001B50"/>
                <w:kern w:val="0"/>
                <w:sz w:val="18"/>
                <w:szCs w:val="18"/>
                <w:lang w:val="en-GB" w:eastAsia="en-GB"/>
                <w14:ligatures w14:val="none"/>
              </w:rPr>
            </w:pPr>
            <w:r w:rsidRPr="00D3512A">
              <w:rPr>
                <w:rFonts w:ascii="Arial" w:eastAsia="Times New Roman" w:hAnsi="Arial" w:cs="Arial"/>
                <w:b/>
                <w:bCs/>
                <w:color w:val="001B50"/>
                <w:kern w:val="0"/>
                <w:sz w:val="18"/>
                <w:szCs w:val="18"/>
                <w:lang w:val="en-GB" w:eastAsia="en-GB"/>
                <w14:ligatures w14:val="none"/>
              </w:rPr>
              <w:t xml:space="preserve">Litigation management and debt collection </w:t>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color w:val="001B50"/>
                <w:kern w:val="0"/>
                <w:sz w:val="18"/>
                <w:szCs w:val="18"/>
                <w:lang w:val="en-GB" w:eastAsia="en-GB"/>
                <w14:ligatures w14:val="none"/>
              </w:rPr>
              <w:t>Management of commercial disputes with customers and partners; amicable and judicial debt recovery; defence of Luxair’s legal rights; compliance with accounting and tax obligations related to receivables</w:t>
            </w:r>
          </w:p>
        </w:tc>
        <w:tc>
          <w:tcPr>
            <w:tcW w:w="2300" w:type="dxa"/>
            <w:tcBorders>
              <w:top w:val="nil"/>
              <w:left w:val="nil"/>
              <w:bottom w:val="single" w:sz="4" w:space="0" w:color="auto"/>
              <w:right w:val="single" w:sz="4" w:space="0" w:color="auto"/>
            </w:tcBorders>
            <w:shd w:val="clear" w:color="auto" w:fill="auto"/>
            <w:hideMark/>
          </w:tcPr>
          <w:p w14:paraId="55C0302D" w14:textId="77777777" w:rsidR="00D3512A" w:rsidRPr="00D3512A" w:rsidRDefault="00D3512A" w:rsidP="00D3512A">
            <w:pPr>
              <w:spacing w:after="0" w:line="240" w:lineRule="auto"/>
              <w:rPr>
                <w:rFonts w:ascii="Arial" w:eastAsia="Times New Roman" w:hAnsi="Arial" w:cs="Arial"/>
                <w:b/>
                <w:bCs/>
                <w:color w:val="001B50"/>
                <w:kern w:val="0"/>
                <w:sz w:val="18"/>
                <w:szCs w:val="18"/>
                <w:lang w:val="en-GB" w:eastAsia="en-GB"/>
                <w14:ligatures w14:val="none"/>
              </w:rPr>
            </w:pPr>
            <w:r w:rsidRPr="00D3512A">
              <w:rPr>
                <w:rFonts w:ascii="Arial" w:eastAsia="Times New Roman" w:hAnsi="Arial" w:cs="Arial"/>
                <w:b/>
                <w:bCs/>
                <w:color w:val="001B50"/>
                <w:kern w:val="0"/>
                <w:sz w:val="18"/>
                <w:szCs w:val="18"/>
                <w:lang w:val="en-GB" w:eastAsia="en-GB"/>
                <w14:ligatures w14:val="none"/>
              </w:rPr>
              <w:t>Legitimate interest of Luxair</w:t>
            </w:r>
            <w:r w:rsidRPr="00D3512A">
              <w:rPr>
                <w:rFonts w:ascii="Arial" w:eastAsia="Times New Roman" w:hAnsi="Arial" w:cs="Arial"/>
                <w:color w:val="001B50"/>
                <w:kern w:val="0"/>
                <w:sz w:val="18"/>
                <w:szCs w:val="18"/>
                <w:lang w:val="en-GB" w:eastAsia="en-GB"/>
                <w14:ligatures w14:val="none"/>
              </w:rPr>
              <w:t xml:space="preserve"> to safeguard its economic interest and reputation, to exercise and defend its legal rights, to prevent abuse and to comply with its accounting and tax obligations.</w:t>
            </w:r>
          </w:p>
        </w:tc>
        <w:tc>
          <w:tcPr>
            <w:tcW w:w="3220" w:type="dxa"/>
            <w:tcBorders>
              <w:top w:val="nil"/>
              <w:left w:val="nil"/>
              <w:bottom w:val="single" w:sz="4" w:space="0" w:color="auto"/>
              <w:right w:val="single" w:sz="4" w:space="0" w:color="auto"/>
            </w:tcBorders>
            <w:shd w:val="clear" w:color="auto" w:fill="auto"/>
            <w:hideMark/>
          </w:tcPr>
          <w:p w14:paraId="490522B6" w14:textId="77777777" w:rsidR="00D3512A" w:rsidRPr="00D3512A" w:rsidRDefault="00D3512A" w:rsidP="00D3512A">
            <w:pPr>
              <w:spacing w:after="0" w:line="240" w:lineRule="auto"/>
              <w:rPr>
                <w:rFonts w:ascii="Arial" w:eastAsia="Times New Roman" w:hAnsi="Arial" w:cs="Arial"/>
                <w:b/>
                <w:bCs/>
                <w:color w:val="001B50"/>
                <w:kern w:val="0"/>
                <w:sz w:val="18"/>
                <w:szCs w:val="18"/>
                <w:lang w:val="en-GB" w:eastAsia="en-GB"/>
                <w14:ligatures w14:val="none"/>
              </w:rPr>
            </w:pPr>
            <w:r w:rsidRPr="00D3512A">
              <w:rPr>
                <w:rFonts w:ascii="Arial" w:eastAsia="Times New Roman" w:hAnsi="Arial" w:cs="Arial"/>
                <w:b/>
                <w:bCs/>
                <w:color w:val="001B50"/>
                <w:kern w:val="0"/>
                <w:sz w:val="18"/>
                <w:szCs w:val="18"/>
                <w:lang w:val="en-GB" w:eastAsia="en-GB"/>
                <w14:ligatures w14:val="none"/>
              </w:rPr>
              <w:t>Identification data</w:t>
            </w:r>
            <w:r w:rsidRPr="00D3512A">
              <w:rPr>
                <w:rFonts w:ascii="Arial" w:eastAsia="Times New Roman" w:hAnsi="Arial" w:cs="Arial"/>
                <w:color w:val="001B50"/>
                <w:kern w:val="0"/>
                <w:sz w:val="18"/>
                <w:szCs w:val="18"/>
                <w:lang w:val="en-GB" w:eastAsia="en-GB"/>
                <w14:ligatures w14:val="none"/>
              </w:rPr>
              <w:t>: Title, name, first name, address, customer number</w:t>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br/>
              <w:t xml:space="preserve">Contact data: </w:t>
            </w:r>
            <w:r w:rsidRPr="00D3512A">
              <w:rPr>
                <w:rFonts w:ascii="Arial" w:eastAsia="Times New Roman" w:hAnsi="Arial" w:cs="Arial"/>
                <w:color w:val="001B50"/>
                <w:kern w:val="0"/>
                <w:sz w:val="18"/>
                <w:szCs w:val="18"/>
                <w:lang w:val="en-GB" w:eastAsia="en-GB"/>
                <w14:ligatures w14:val="none"/>
              </w:rPr>
              <w:t>postal and email addresses, telephone/mobile numbers</w:t>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t xml:space="preserve">Contractual: </w:t>
            </w:r>
            <w:r w:rsidRPr="00D3512A">
              <w:rPr>
                <w:rFonts w:ascii="Arial" w:eastAsia="Times New Roman" w:hAnsi="Arial" w:cs="Arial"/>
                <w:color w:val="001B50"/>
                <w:kern w:val="0"/>
                <w:sz w:val="18"/>
                <w:szCs w:val="18"/>
                <w:lang w:val="en-GB" w:eastAsia="en-GB"/>
                <w14:ligatures w14:val="none"/>
              </w:rPr>
              <w:t>purchase/booking history, subscribed services, accepted general terms and conditions</w:t>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br/>
              <w:t xml:space="preserve">Billing and payment: </w:t>
            </w:r>
            <w:r w:rsidRPr="00D3512A">
              <w:rPr>
                <w:rFonts w:ascii="Arial" w:eastAsia="Times New Roman" w:hAnsi="Arial" w:cs="Arial"/>
                <w:color w:val="001B50"/>
                <w:kern w:val="0"/>
                <w:sz w:val="18"/>
                <w:szCs w:val="18"/>
                <w:lang w:val="en-GB" w:eastAsia="en-GB"/>
                <w14:ligatures w14:val="none"/>
              </w:rPr>
              <w:t>amounts due, payments received, payment delays, banking information</w:t>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t xml:space="preserve">Communications: </w:t>
            </w:r>
            <w:r w:rsidRPr="00D3512A">
              <w:rPr>
                <w:rFonts w:ascii="Arial" w:eastAsia="Times New Roman" w:hAnsi="Arial" w:cs="Arial"/>
                <w:color w:val="001B50"/>
                <w:kern w:val="0"/>
                <w:sz w:val="18"/>
                <w:szCs w:val="18"/>
                <w:lang w:val="en-GB" w:eastAsia="en-GB"/>
                <w14:ligatures w14:val="none"/>
              </w:rPr>
              <w:t>emails, letters, call records</w:t>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t xml:space="preserve">Judicial/litigation: </w:t>
            </w:r>
            <w:r w:rsidRPr="00D3512A">
              <w:rPr>
                <w:rFonts w:ascii="Arial" w:eastAsia="Times New Roman" w:hAnsi="Arial" w:cs="Arial"/>
                <w:color w:val="001B50"/>
                <w:kern w:val="0"/>
                <w:sz w:val="18"/>
                <w:szCs w:val="18"/>
                <w:lang w:val="en-GB" w:eastAsia="en-GB"/>
                <w14:ligatures w14:val="none"/>
              </w:rPr>
              <w:t>summonses, judgments</w:t>
            </w:r>
          </w:p>
        </w:tc>
      </w:tr>
      <w:tr w:rsidR="00D3512A" w:rsidRPr="00D3512A" w14:paraId="07160E11" w14:textId="77777777" w:rsidTr="00D3512A">
        <w:trPr>
          <w:trHeight w:val="3220"/>
        </w:trPr>
        <w:tc>
          <w:tcPr>
            <w:tcW w:w="3160" w:type="dxa"/>
            <w:tcBorders>
              <w:top w:val="nil"/>
              <w:left w:val="single" w:sz="4" w:space="0" w:color="auto"/>
              <w:bottom w:val="single" w:sz="4" w:space="0" w:color="auto"/>
              <w:right w:val="single" w:sz="4" w:space="0" w:color="auto"/>
            </w:tcBorders>
            <w:shd w:val="clear" w:color="auto" w:fill="auto"/>
            <w:hideMark/>
          </w:tcPr>
          <w:p w14:paraId="6B01D7DB" w14:textId="77777777" w:rsidR="00D3512A" w:rsidRPr="00D3512A" w:rsidRDefault="00D3512A" w:rsidP="00D3512A">
            <w:pPr>
              <w:spacing w:after="0" w:line="240" w:lineRule="auto"/>
              <w:rPr>
                <w:rFonts w:ascii="Arial" w:eastAsia="Times New Roman" w:hAnsi="Arial" w:cs="Arial"/>
                <w:b/>
                <w:bCs/>
                <w:color w:val="001B50"/>
                <w:kern w:val="0"/>
                <w:sz w:val="18"/>
                <w:szCs w:val="18"/>
                <w:lang w:val="en-GB" w:eastAsia="en-GB"/>
                <w14:ligatures w14:val="none"/>
              </w:rPr>
            </w:pPr>
            <w:r w:rsidRPr="00D3512A">
              <w:rPr>
                <w:rFonts w:ascii="Arial" w:eastAsia="Times New Roman" w:hAnsi="Arial" w:cs="Arial"/>
                <w:b/>
                <w:bCs/>
                <w:color w:val="001B50"/>
                <w:kern w:val="0"/>
                <w:sz w:val="18"/>
                <w:szCs w:val="18"/>
                <w:lang w:val="en-GB" w:eastAsia="en-GB"/>
                <w14:ligatures w14:val="none"/>
              </w:rPr>
              <w:t>IT Infrastructure and cybersecurity</w:t>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color w:val="001B50"/>
                <w:kern w:val="0"/>
                <w:sz w:val="18"/>
                <w:szCs w:val="18"/>
                <w:lang w:val="en-GB" w:eastAsia="en-GB"/>
                <w14:ligatures w14:val="none"/>
              </w:rPr>
              <w:t>Operation of IT and communication infrastructures, including detection, prevention, and combating of threats (including personal data protection and cybersecurity measures) and the use of data for testing purposes.</w:t>
            </w:r>
          </w:p>
        </w:tc>
        <w:tc>
          <w:tcPr>
            <w:tcW w:w="2300" w:type="dxa"/>
            <w:tcBorders>
              <w:top w:val="nil"/>
              <w:left w:val="nil"/>
              <w:bottom w:val="single" w:sz="4" w:space="0" w:color="auto"/>
              <w:right w:val="single" w:sz="4" w:space="0" w:color="auto"/>
            </w:tcBorders>
            <w:shd w:val="clear" w:color="auto" w:fill="auto"/>
            <w:hideMark/>
          </w:tcPr>
          <w:p w14:paraId="40C2CC51" w14:textId="77777777" w:rsidR="00D3512A" w:rsidRPr="00D3512A" w:rsidRDefault="00D3512A" w:rsidP="00D3512A">
            <w:pPr>
              <w:spacing w:after="0" w:line="240" w:lineRule="auto"/>
              <w:rPr>
                <w:rFonts w:ascii="Arial" w:eastAsia="Times New Roman" w:hAnsi="Arial" w:cs="Arial"/>
                <w:color w:val="001B50"/>
                <w:kern w:val="0"/>
                <w:sz w:val="18"/>
                <w:szCs w:val="18"/>
                <w:lang w:val="en-GB" w:eastAsia="en-GB"/>
                <w14:ligatures w14:val="none"/>
              </w:rPr>
            </w:pPr>
            <w:r w:rsidRPr="00D3512A">
              <w:rPr>
                <w:rFonts w:ascii="Arial" w:eastAsia="Times New Roman" w:hAnsi="Arial" w:cs="Arial"/>
                <w:color w:val="001B50"/>
                <w:kern w:val="0"/>
                <w:sz w:val="18"/>
                <w:szCs w:val="18"/>
                <w:lang w:val="en-GB" w:eastAsia="en-GB"/>
                <w14:ligatures w14:val="none"/>
              </w:rPr>
              <w:t xml:space="preserve"> </w:t>
            </w:r>
            <w:r w:rsidRPr="00D3512A">
              <w:rPr>
                <w:rFonts w:ascii="Arial" w:eastAsia="Times New Roman" w:hAnsi="Arial" w:cs="Arial"/>
                <w:b/>
                <w:bCs/>
                <w:color w:val="001B50"/>
                <w:kern w:val="0"/>
                <w:sz w:val="18"/>
                <w:szCs w:val="18"/>
                <w:lang w:val="en-GB" w:eastAsia="en-GB"/>
                <w14:ligatures w14:val="none"/>
              </w:rPr>
              <w:t>Legal obligation</w:t>
            </w:r>
            <w:r w:rsidRPr="00D3512A">
              <w:rPr>
                <w:rFonts w:ascii="Arial" w:eastAsia="Times New Roman" w:hAnsi="Arial" w:cs="Arial"/>
                <w:color w:val="001B50"/>
                <w:kern w:val="0"/>
                <w:sz w:val="18"/>
                <w:szCs w:val="18"/>
                <w:lang w:val="en-GB" w:eastAsia="en-GB"/>
                <w14:ligatures w14:val="none"/>
              </w:rPr>
              <w:t xml:space="preserve"> measures required by applicable regulations</w:t>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color w:val="001B50"/>
                <w:kern w:val="0"/>
                <w:sz w:val="18"/>
                <w:szCs w:val="18"/>
                <w:lang w:val="en-GB" w:eastAsia="en-GB"/>
                <w14:ligatures w14:val="none"/>
              </w:rPr>
              <w:br/>
              <w:t>Or</w:t>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t>Legitimate interest of Luxair</w:t>
            </w:r>
            <w:r w:rsidRPr="00D3512A">
              <w:rPr>
                <w:rFonts w:ascii="Arial" w:eastAsia="Times New Roman" w:hAnsi="Arial" w:cs="Arial"/>
                <w:color w:val="001B50"/>
                <w:kern w:val="0"/>
                <w:sz w:val="18"/>
                <w:szCs w:val="18"/>
                <w:lang w:val="en-GB" w:eastAsia="en-GB"/>
                <w14:ligatures w14:val="none"/>
              </w:rPr>
              <w:t xml:space="preserve"> to protect the company’s assets and data, prevent security incidents, and maintain stakeholder trust</w:t>
            </w:r>
          </w:p>
        </w:tc>
        <w:tc>
          <w:tcPr>
            <w:tcW w:w="3220" w:type="dxa"/>
            <w:tcBorders>
              <w:top w:val="nil"/>
              <w:left w:val="nil"/>
              <w:bottom w:val="single" w:sz="4" w:space="0" w:color="auto"/>
              <w:right w:val="single" w:sz="4" w:space="0" w:color="auto"/>
            </w:tcBorders>
            <w:shd w:val="clear" w:color="auto" w:fill="auto"/>
            <w:hideMark/>
          </w:tcPr>
          <w:p w14:paraId="0C251EAA" w14:textId="77777777" w:rsidR="00D3512A" w:rsidRPr="00D3512A" w:rsidRDefault="00D3512A" w:rsidP="00D3512A">
            <w:pPr>
              <w:spacing w:after="0" w:line="240" w:lineRule="auto"/>
              <w:rPr>
                <w:rFonts w:ascii="Arial" w:eastAsia="Times New Roman" w:hAnsi="Arial" w:cs="Arial"/>
                <w:b/>
                <w:bCs/>
                <w:color w:val="001B50"/>
                <w:kern w:val="0"/>
                <w:sz w:val="18"/>
                <w:szCs w:val="18"/>
                <w:lang w:val="en-GB" w:eastAsia="en-GB"/>
                <w14:ligatures w14:val="none"/>
              </w:rPr>
            </w:pPr>
            <w:r w:rsidRPr="00D3512A">
              <w:rPr>
                <w:rFonts w:ascii="Arial" w:eastAsia="Times New Roman" w:hAnsi="Arial" w:cs="Arial"/>
                <w:b/>
                <w:bCs/>
                <w:color w:val="001B50"/>
                <w:kern w:val="0"/>
                <w:sz w:val="18"/>
                <w:szCs w:val="18"/>
                <w:lang w:val="en-GB" w:eastAsia="en-GB"/>
                <w14:ligatures w14:val="none"/>
              </w:rPr>
              <w:t>Identification data</w:t>
            </w:r>
            <w:r w:rsidRPr="00D3512A">
              <w:rPr>
                <w:rFonts w:ascii="Arial" w:eastAsia="Times New Roman" w:hAnsi="Arial" w:cs="Arial"/>
                <w:color w:val="001B50"/>
                <w:kern w:val="0"/>
                <w:sz w:val="18"/>
                <w:szCs w:val="18"/>
                <w:lang w:val="en-GB" w:eastAsia="en-GB"/>
                <w14:ligatures w14:val="none"/>
              </w:rPr>
              <w:t>: name, first name, internal identifiers</w:t>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br/>
              <w:t xml:space="preserve">Connection data: </w:t>
            </w:r>
            <w:r w:rsidRPr="00D3512A">
              <w:rPr>
                <w:rFonts w:ascii="Arial" w:eastAsia="Times New Roman" w:hAnsi="Arial" w:cs="Arial"/>
                <w:color w:val="001B50"/>
                <w:kern w:val="0"/>
                <w:sz w:val="18"/>
                <w:szCs w:val="18"/>
                <w:lang w:val="en-GB" w:eastAsia="en-GB"/>
                <w14:ligatures w14:val="none"/>
              </w:rPr>
              <w:t>IP addresses, logs, session identifiers, timestamps</w:t>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t xml:space="preserve">Device technical </w:t>
            </w:r>
            <w:proofErr w:type="gramStart"/>
            <w:r w:rsidRPr="00D3512A">
              <w:rPr>
                <w:rFonts w:ascii="Arial" w:eastAsia="Times New Roman" w:hAnsi="Arial" w:cs="Arial"/>
                <w:b/>
                <w:bCs/>
                <w:color w:val="001B50"/>
                <w:kern w:val="0"/>
                <w:sz w:val="18"/>
                <w:szCs w:val="18"/>
                <w:lang w:val="en-GB" w:eastAsia="en-GB"/>
                <w14:ligatures w14:val="none"/>
              </w:rPr>
              <w:t>data :</w:t>
            </w:r>
            <w:proofErr w:type="gramEnd"/>
            <w:r w:rsidRPr="00D3512A">
              <w:rPr>
                <w:rFonts w:ascii="Arial" w:eastAsia="Times New Roman" w:hAnsi="Arial" w:cs="Arial"/>
                <w:b/>
                <w:bCs/>
                <w:color w:val="001B50"/>
                <w:kern w:val="0"/>
                <w:sz w:val="18"/>
                <w:szCs w:val="18"/>
                <w:lang w:val="en-GB" w:eastAsia="en-GB"/>
                <w14:ligatures w14:val="none"/>
              </w:rPr>
              <w:t xml:space="preserve"> </w:t>
            </w:r>
            <w:r w:rsidRPr="00D3512A">
              <w:rPr>
                <w:rFonts w:ascii="Arial" w:eastAsia="Times New Roman" w:hAnsi="Arial" w:cs="Arial"/>
                <w:color w:val="001B50"/>
                <w:kern w:val="0"/>
                <w:sz w:val="18"/>
                <w:szCs w:val="18"/>
                <w:lang w:val="en-GB" w:eastAsia="en-GB"/>
                <w14:ligatures w14:val="none"/>
              </w:rPr>
              <w:t>device type, operating system, version, browser</w:t>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t xml:space="preserve">Security data </w:t>
            </w:r>
            <w:r w:rsidRPr="00D3512A">
              <w:rPr>
                <w:rFonts w:ascii="Arial" w:eastAsia="Times New Roman" w:hAnsi="Arial" w:cs="Arial"/>
                <w:color w:val="001B50"/>
                <w:kern w:val="0"/>
                <w:sz w:val="18"/>
                <w:szCs w:val="18"/>
                <w:lang w:val="en-GB" w:eastAsia="en-GB"/>
                <w14:ligatures w14:val="none"/>
              </w:rPr>
              <w:t>access logs, login attempts, security alerts</w:t>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t xml:space="preserve">Testing data: </w:t>
            </w:r>
            <w:r w:rsidRPr="00D3512A">
              <w:rPr>
                <w:rFonts w:ascii="Arial" w:eastAsia="Times New Roman" w:hAnsi="Arial" w:cs="Arial"/>
                <w:color w:val="001B50"/>
                <w:kern w:val="0"/>
                <w:sz w:val="18"/>
                <w:szCs w:val="18"/>
                <w:lang w:val="en-GB" w:eastAsia="en-GB"/>
                <w14:ligatures w14:val="none"/>
              </w:rPr>
              <w:t>pseudonymised or anonymised</w:t>
            </w:r>
            <w:r w:rsidRPr="00D3512A">
              <w:rPr>
                <w:rFonts w:ascii="Arial" w:eastAsia="Times New Roman" w:hAnsi="Arial" w:cs="Arial"/>
                <w:b/>
                <w:bCs/>
                <w:color w:val="001B50"/>
                <w:kern w:val="0"/>
                <w:sz w:val="18"/>
                <w:szCs w:val="18"/>
                <w:lang w:val="en-GB" w:eastAsia="en-GB"/>
                <w14:ligatures w14:val="none"/>
              </w:rPr>
              <w:t xml:space="preserve"> </w:t>
            </w:r>
          </w:p>
        </w:tc>
      </w:tr>
      <w:tr w:rsidR="00D3512A" w:rsidRPr="00D3512A" w14:paraId="273D1A4C" w14:textId="77777777" w:rsidTr="00D3512A">
        <w:trPr>
          <w:trHeight w:val="2530"/>
        </w:trPr>
        <w:tc>
          <w:tcPr>
            <w:tcW w:w="3160" w:type="dxa"/>
            <w:tcBorders>
              <w:top w:val="nil"/>
              <w:left w:val="single" w:sz="4" w:space="0" w:color="auto"/>
              <w:bottom w:val="single" w:sz="4" w:space="0" w:color="auto"/>
              <w:right w:val="single" w:sz="4" w:space="0" w:color="auto"/>
            </w:tcBorders>
            <w:shd w:val="clear" w:color="auto" w:fill="auto"/>
            <w:hideMark/>
          </w:tcPr>
          <w:p w14:paraId="74265F64" w14:textId="77777777" w:rsidR="00D3512A" w:rsidRPr="00D3512A" w:rsidRDefault="00D3512A" w:rsidP="00D3512A">
            <w:pPr>
              <w:spacing w:after="0" w:line="240" w:lineRule="auto"/>
              <w:rPr>
                <w:rFonts w:ascii="Arial" w:eastAsia="Times New Roman" w:hAnsi="Arial" w:cs="Arial"/>
                <w:b/>
                <w:bCs/>
                <w:color w:val="001B50"/>
                <w:kern w:val="0"/>
                <w:sz w:val="18"/>
                <w:szCs w:val="18"/>
                <w:lang w:val="en-GB" w:eastAsia="en-GB"/>
                <w14:ligatures w14:val="none"/>
              </w:rPr>
            </w:pPr>
            <w:r w:rsidRPr="00D3512A">
              <w:rPr>
                <w:rFonts w:ascii="Arial" w:eastAsia="Times New Roman" w:hAnsi="Arial" w:cs="Arial"/>
                <w:b/>
                <w:bCs/>
                <w:color w:val="001B50"/>
                <w:kern w:val="0"/>
                <w:sz w:val="18"/>
                <w:szCs w:val="18"/>
                <w:lang w:val="en-GB" w:eastAsia="en-GB"/>
                <w14:ligatures w14:val="none"/>
              </w:rPr>
              <w:lastRenderedPageBreak/>
              <w:t>GDPR obligations and regulatory compliance</w:t>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color w:val="001B50"/>
                <w:kern w:val="0"/>
                <w:sz w:val="18"/>
                <w:szCs w:val="18"/>
                <w:lang w:val="en-GB" w:eastAsia="en-GB"/>
                <w14:ligatures w14:val="none"/>
              </w:rPr>
              <w:t>Recording, processing and responding to GDPR rights requests</w:t>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color w:val="001B50"/>
                <w:kern w:val="0"/>
                <w:sz w:val="18"/>
                <w:szCs w:val="18"/>
                <w:lang w:val="en-GB" w:eastAsia="en-GB"/>
                <w14:ligatures w14:val="none"/>
              </w:rPr>
              <w:br/>
              <w:t>Retention period of proof of responses and compliance with statutory deadlines</w:t>
            </w:r>
          </w:p>
        </w:tc>
        <w:tc>
          <w:tcPr>
            <w:tcW w:w="2300" w:type="dxa"/>
            <w:tcBorders>
              <w:top w:val="nil"/>
              <w:left w:val="nil"/>
              <w:bottom w:val="single" w:sz="4" w:space="0" w:color="auto"/>
              <w:right w:val="single" w:sz="4" w:space="0" w:color="auto"/>
            </w:tcBorders>
            <w:shd w:val="clear" w:color="auto" w:fill="auto"/>
            <w:hideMark/>
          </w:tcPr>
          <w:p w14:paraId="7F266886" w14:textId="77777777" w:rsidR="00D3512A" w:rsidRPr="00D3512A" w:rsidRDefault="00D3512A" w:rsidP="00D3512A">
            <w:pPr>
              <w:spacing w:after="0" w:line="240" w:lineRule="auto"/>
              <w:rPr>
                <w:rFonts w:ascii="Arial" w:eastAsia="Times New Roman" w:hAnsi="Arial" w:cs="Arial"/>
                <w:color w:val="001B50"/>
                <w:kern w:val="0"/>
                <w:sz w:val="18"/>
                <w:szCs w:val="18"/>
                <w:lang w:val="en-GB" w:eastAsia="en-GB"/>
                <w14:ligatures w14:val="none"/>
              </w:rPr>
            </w:pPr>
            <w:r w:rsidRPr="00D3512A">
              <w:rPr>
                <w:rFonts w:ascii="Arial" w:eastAsia="Times New Roman" w:hAnsi="Arial" w:cs="Arial"/>
                <w:color w:val="001B50"/>
                <w:kern w:val="0"/>
                <w:sz w:val="18"/>
                <w:szCs w:val="18"/>
                <w:lang w:val="en-GB" w:eastAsia="en-GB"/>
                <w14:ligatures w14:val="none"/>
              </w:rPr>
              <w:t>Legal obligation (article 12 to 23 of the GDPR)</w:t>
            </w:r>
          </w:p>
        </w:tc>
        <w:tc>
          <w:tcPr>
            <w:tcW w:w="3220" w:type="dxa"/>
            <w:tcBorders>
              <w:top w:val="nil"/>
              <w:left w:val="nil"/>
              <w:bottom w:val="single" w:sz="4" w:space="0" w:color="auto"/>
              <w:right w:val="single" w:sz="4" w:space="0" w:color="auto"/>
            </w:tcBorders>
            <w:shd w:val="clear" w:color="auto" w:fill="auto"/>
            <w:hideMark/>
          </w:tcPr>
          <w:p w14:paraId="7F84DDC7" w14:textId="77777777" w:rsidR="00D3512A" w:rsidRPr="00D3512A" w:rsidRDefault="00D3512A" w:rsidP="00D3512A">
            <w:pPr>
              <w:spacing w:after="0" w:line="240" w:lineRule="auto"/>
              <w:rPr>
                <w:rFonts w:ascii="Arial" w:eastAsia="Times New Roman" w:hAnsi="Arial" w:cs="Arial"/>
                <w:b/>
                <w:bCs/>
                <w:color w:val="001B50"/>
                <w:kern w:val="0"/>
                <w:sz w:val="18"/>
                <w:szCs w:val="18"/>
                <w:lang w:val="en-GB" w:eastAsia="en-GB"/>
                <w14:ligatures w14:val="none"/>
              </w:rPr>
            </w:pPr>
            <w:r w:rsidRPr="00D3512A">
              <w:rPr>
                <w:rFonts w:ascii="Arial" w:eastAsia="Times New Roman" w:hAnsi="Arial" w:cs="Arial"/>
                <w:b/>
                <w:bCs/>
                <w:color w:val="001B50"/>
                <w:kern w:val="0"/>
                <w:sz w:val="18"/>
                <w:szCs w:val="18"/>
                <w:lang w:val="en-GB" w:eastAsia="en-GB"/>
                <w14:ligatures w14:val="none"/>
              </w:rPr>
              <w:t>Identification data</w:t>
            </w:r>
            <w:r w:rsidRPr="00D3512A">
              <w:rPr>
                <w:rFonts w:ascii="Arial" w:eastAsia="Times New Roman" w:hAnsi="Arial" w:cs="Arial"/>
                <w:color w:val="001B50"/>
                <w:kern w:val="0"/>
                <w:sz w:val="18"/>
                <w:szCs w:val="18"/>
                <w:lang w:val="en-GB" w:eastAsia="en-GB"/>
                <w14:ligatures w14:val="none"/>
              </w:rPr>
              <w:t>: Title, name, first name, copy of ID if necessary</w:t>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br/>
              <w:t xml:space="preserve">Contact data: </w:t>
            </w:r>
            <w:r w:rsidRPr="00D3512A">
              <w:rPr>
                <w:rFonts w:ascii="Arial" w:eastAsia="Times New Roman" w:hAnsi="Arial" w:cs="Arial"/>
                <w:color w:val="001B50"/>
                <w:kern w:val="0"/>
                <w:sz w:val="18"/>
                <w:szCs w:val="18"/>
                <w:lang w:val="en-GB" w:eastAsia="en-GB"/>
                <w14:ligatures w14:val="none"/>
              </w:rPr>
              <w:t>email address, phone/mobile numbers</w:t>
            </w:r>
            <w:r w:rsidRPr="00D3512A">
              <w:rPr>
                <w:rFonts w:ascii="Arial" w:eastAsia="Times New Roman" w:hAnsi="Arial" w:cs="Arial"/>
                <w:b/>
                <w:bCs/>
                <w:color w:val="001B50"/>
                <w:kern w:val="0"/>
                <w:sz w:val="18"/>
                <w:szCs w:val="18"/>
                <w:lang w:val="en-GB" w:eastAsia="en-GB"/>
                <w14:ligatures w14:val="none"/>
              </w:rPr>
              <w:br/>
            </w:r>
            <w:r w:rsidRPr="00D3512A">
              <w:rPr>
                <w:rFonts w:ascii="Arial" w:eastAsia="Times New Roman" w:hAnsi="Arial" w:cs="Arial"/>
                <w:b/>
                <w:bCs/>
                <w:color w:val="001B50"/>
                <w:kern w:val="0"/>
                <w:sz w:val="18"/>
                <w:szCs w:val="18"/>
                <w:lang w:val="en-GB" w:eastAsia="en-GB"/>
                <w14:ligatures w14:val="none"/>
              </w:rPr>
              <w:br/>
              <w:t>Request data</w:t>
            </w:r>
            <w:r w:rsidRPr="00D3512A">
              <w:rPr>
                <w:rFonts w:ascii="Arial" w:eastAsia="Times New Roman" w:hAnsi="Arial" w:cs="Arial"/>
                <w:color w:val="001B50"/>
                <w:kern w:val="0"/>
                <w:sz w:val="18"/>
                <w:szCs w:val="18"/>
                <w:lang w:val="en-GB" w:eastAsia="en-GB"/>
                <w14:ligatures w14:val="none"/>
              </w:rPr>
              <w:t>: type of right exercised, date, content of the request</w:t>
            </w:r>
            <w:r w:rsidRPr="00D3512A">
              <w:rPr>
                <w:rFonts w:ascii="Arial" w:eastAsia="Times New Roman" w:hAnsi="Arial" w:cs="Arial"/>
                <w:color w:val="001B50"/>
                <w:kern w:val="0"/>
                <w:sz w:val="18"/>
                <w:szCs w:val="18"/>
                <w:lang w:val="en-GB" w:eastAsia="en-GB"/>
                <w14:ligatures w14:val="none"/>
              </w:rPr>
              <w:br/>
            </w:r>
            <w:r w:rsidRPr="00D3512A">
              <w:rPr>
                <w:rFonts w:ascii="Arial" w:eastAsia="Times New Roman" w:hAnsi="Arial" w:cs="Arial"/>
                <w:color w:val="001B50"/>
                <w:kern w:val="0"/>
                <w:sz w:val="18"/>
                <w:szCs w:val="18"/>
                <w:lang w:val="en-GB" w:eastAsia="en-GB"/>
                <w14:ligatures w14:val="none"/>
              </w:rPr>
              <w:br/>
              <w:t>Interaction history: proof of response, content of exchanges</w:t>
            </w:r>
          </w:p>
        </w:tc>
      </w:tr>
    </w:tbl>
    <w:p w14:paraId="22D4D278" w14:textId="3F0B8648" w:rsidR="009206C9" w:rsidRPr="00392CB4" w:rsidRDefault="00F96378" w:rsidP="009206C9">
      <w:pPr>
        <w:pStyle w:val="Paragraphestandard"/>
        <w:spacing w:after="113"/>
        <w:ind w:left="-57"/>
        <w:jc w:val="both"/>
        <w:rPr>
          <w:rFonts w:ascii="Arial" w:hAnsi="Arial" w:cs="Arial"/>
          <w:b/>
          <w:bCs/>
          <w:color w:val="011737"/>
          <w:sz w:val="18"/>
          <w:szCs w:val="18"/>
          <w:lang w:val="en-GB"/>
        </w:rPr>
      </w:pPr>
      <w:r>
        <w:rPr>
          <w:rFonts w:ascii="Arial" w:hAnsi="Arial" w:cs="Arial"/>
          <w:b/>
          <w:bCs/>
          <w:color w:val="011737"/>
          <w:sz w:val="18"/>
          <w:szCs w:val="18"/>
          <w:lang w:val="en-GB"/>
        </w:rPr>
        <w:t xml:space="preserve"> </w:t>
      </w:r>
    </w:p>
    <w:sectPr w:rsidR="009206C9" w:rsidRPr="00392CB4" w:rsidSect="001C6563">
      <w:headerReference w:type="default" r:id="rId6"/>
      <w:footerReference w:type="default" r:id="rId7"/>
      <w:pgSz w:w="11906" w:h="16838"/>
      <w:pgMar w:top="2835" w:right="1418" w:bottom="1418" w:left="1418" w:header="0"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8098" w14:textId="77777777" w:rsidR="00950BE5" w:rsidRDefault="00950BE5" w:rsidP="00C344B8">
      <w:pPr>
        <w:spacing w:after="0" w:line="240" w:lineRule="auto"/>
      </w:pPr>
      <w:r>
        <w:separator/>
      </w:r>
    </w:p>
  </w:endnote>
  <w:endnote w:type="continuationSeparator" w:id="0">
    <w:p w14:paraId="33848D9B" w14:textId="77777777" w:rsidR="00950BE5" w:rsidRDefault="00950BE5" w:rsidP="00C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88C" w14:textId="1776E70B" w:rsidR="00C344B8" w:rsidRDefault="001C6563" w:rsidP="00152E9D">
    <w:pPr>
      <w:pStyle w:val="Footer"/>
      <w:tabs>
        <w:tab w:val="clear" w:pos="4536"/>
        <w:tab w:val="clear" w:pos="9072"/>
        <w:tab w:val="center" w:pos="3827"/>
      </w:tabs>
      <w:ind w:left="-1417"/>
    </w:pPr>
    <w:r>
      <w:rPr>
        <w:noProof/>
      </w:rPr>
      <w:drawing>
        <wp:anchor distT="0" distB="0" distL="114300" distR="114300" simplePos="0" relativeHeight="251669504" behindDoc="0" locked="0" layoutInCell="1" allowOverlap="1" wp14:anchorId="2A51F596" wp14:editId="1BDBF410">
          <wp:simplePos x="0" y="0"/>
          <wp:positionH relativeFrom="page">
            <wp:posOffset>4806950</wp:posOffset>
          </wp:positionH>
          <wp:positionV relativeFrom="paragraph">
            <wp:posOffset>-1090931</wp:posOffset>
          </wp:positionV>
          <wp:extent cx="2753360" cy="1319181"/>
          <wp:effectExtent l="0" t="0" r="8890" b="0"/>
          <wp:wrapNone/>
          <wp:docPr id="751069059" name="Picture 2" descr="A black and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69059" name="Picture 2" descr="A black and blue rectangl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55648" cy="1320277"/>
                  </a:xfrm>
                  <a:prstGeom prst="rect">
                    <a:avLst/>
                  </a:prstGeom>
                </pic:spPr>
              </pic:pic>
            </a:graphicData>
          </a:graphic>
          <wp14:sizeRelH relativeFrom="margin">
            <wp14:pctWidth>0</wp14:pctWidth>
          </wp14:sizeRelH>
          <wp14:sizeRelV relativeFrom="margin">
            <wp14:pctHeight>0</wp14:pctHeight>
          </wp14:sizeRelV>
        </wp:anchor>
      </w:drawing>
    </w:r>
    <w:r w:rsidR="00040F79">
      <w:rPr>
        <w:noProof/>
      </w:rPr>
      <mc:AlternateContent>
        <mc:Choice Requires="wps">
          <w:drawing>
            <wp:anchor distT="0" distB="0" distL="114300" distR="114300" simplePos="0" relativeHeight="251659264" behindDoc="0" locked="0" layoutInCell="1" allowOverlap="1" wp14:anchorId="36270374" wp14:editId="6562B4B4">
              <wp:simplePos x="0" y="0"/>
              <wp:positionH relativeFrom="column">
                <wp:posOffset>-517830</wp:posOffset>
              </wp:positionH>
              <wp:positionV relativeFrom="paragraph">
                <wp:posOffset>-553262</wp:posOffset>
              </wp:positionV>
              <wp:extent cx="1876425" cy="528569"/>
              <wp:effectExtent l="0" t="0" r="3175" b="5080"/>
              <wp:wrapNone/>
              <wp:docPr id="880197293" name="Zone de texte 1"/>
              <wp:cNvGraphicFramePr/>
              <a:graphic xmlns:a="http://schemas.openxmlformats.org/drawingml/2006/main">
                <a:graphicData uri="http://schemas.microsoft.com/office/word/2010/wordprocessingShape">
                  <wps:wsp>
                    <wps:cNvSpPr txBox="1"/>
                    <wps:spPr>
                      <a:xfrm>
                        <a:off x="0" y="0"/>
                        <a:ext cx="1876425" cy="528569"/>
                      </a:xfrm>
                      <a:prstGeom prst="rect">
                        <a:avLst/>
                      </a:prstGeom>
                      <a:solidFill>
                        <a:schemeClr val="lt1"/>
                      </a:solidFill>
                      <a:ln w="6350">
                        <a:noFill/>
                      </a:ln>
                    </wps:spPr>
                    <wps:txbx>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70374" id="_x0000_t202" coordsize="21600,21600" o:spt="202" path="m,l,21600r21600,l21600,xe">
              <v:stroke joinstyle="miter"/>
              <v:path gradientshapeok="t" o:connecttype="rect"/>
            </v:shapetype>
            <v:shape id="Zone de texte 1" o:spid="_x0000_s1026" type="#_x0000_t202" style="position:absolute;left:0;text-align:left;margin-left:-40.75pt;margin-top:-43.55pt;width:147.7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" fillcolor="white [3201]" stroked="f" strokeweight=".5pt">
              <v:textbox inset="0,0,,0">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v:textbox>
            </v:shape>
          </w:pict>
        </mc:Fallback>
      </mc:AlternateContent>
    </w:r>
    <w:r w:rsidR="00152E9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3CE7" w14:textId="77777777" w:rsidR="00950BE5" w:rsidRDefault="00950BE5" w:rsidP="00C344B8">
      <w:pPr>
        <w:spacing w:after="0" w:line="240" w:lineRule="auto"/>
      </w:pPr>
      <w:r>
        <w:separator/>
      </w:r>
    </w:p>
  </w:footnote>
  <w:footnote w:type="continuationSeparator" w:id="0">
    <w:p w14:paraId="3446AE68" w14:textId="77777777" w:rsidR="00950BE5" w:rsidRDefault="00950BE5" w:rsidP="00C3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775" w14:textId="238EAC74" w:rsidR="00C344B8" w:rsidRDefault="009D51C9" w:rsidP="009D51C9">
    <w:pPr>
      <w:pStyle w:val="Header"/>
      <w:ind w:left="-709" w:hanging="708"/>
    </w:pPr>
    <w:r>
      <w:rPr>
        <w:noProof/>
      </w:rPr>
      <w:drawing>
        <wp:anchor distT="0" distB="0" distL="114300" distR="114300" simplePos="0" relativeHeight="251668480" behindDoc="0" locked="0" layoutInCell="1" allowOverlap="1" wp14:anchorId="2418A066" wp14:editId="588FE69B">
          <wp:simplePos x="0" y="0"/>
          <wp:positionH relativeFrom="column">
            <wp:posOffset>-467369</wp:posOffset>
          </wp:positionH>
          <wp:positionV relativeFrom="paragraph">
            <wp:posOffset>436872</wp:posOffset>
          </wp:positionV>
          <wp:extent cx="1828800" cy="304224"/>
          <wp:effectExtent l="0" t="0" r="0" b="635"/>
          <wp:wrapNone/>
          <wp:docPr id="1202862126"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62126" name="Graphique 1202862126"/>
                  <pic:cNvPicPr/>
                </pic:nvPicPr>
                <pic:blipFill>
                  <a:blip r:embed="rId1">
                    <a:extLst>
                      <a:ext uri="{96DAC541-7B7A-43D3-8B79-37D633B846F1}">
                        <asvg:svgBlip xmlns:asvg="http://schemas.microsoft.com/office/drawing/2016/SVG/main" r:embed="rId2"/>
                      </a:ext>
                    </a:extLst>
                  </a:blip>
                  <a:stretch>
                    <a:fillRect/>
                  </a:stretch>
                </pic:blipFill>
                <pic:spPr>
                  <a:xfrm>
                    <a:off x="0" y="0"/>
                    <a:ext cx="1931193" cy="32125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33C6"/>
    <w:rsid w:val="00011335"/>
    <w:rsid w:val="00040F57"/>
    <w:rsid w:val="00040F79"/>
    <w:rsid w:val="00066681"/>
    <w:rsid w:val="0008688F"/>
    <w:rsid w:val="000D0CD5"/>
    <w:rsid w:val="00134CDA"/>
    <w:rsid w:val="00152E9D"/>
    <w:rsid w:val="00187C3E"/>
    <w:rsid w:val="001C6563"/>
    <w:rsid w:val="001D679F"/>
    <w:rsid w:val="002001FB"/>
    <w:rsid w:val="003032DA"/>
    <w:rsid w:val="003329E3"/>
    <w:rsid w:val="00392CB4"/>
    <w:rsid w:val="003A399F"/>
    <w:rsid w:val="003D5A1E"/>
    <w:rsid w:val="003F5CAF"/>
    <w:rsid w:val="00420A1E"/>
    <w:rsid w:val="004317F0"/>
    <w:rsid w:val="00454B2F"/>
    <w:rsid w:val="00473996"/>
    <w:rsid w:val="004C2263"/>
    <w:rsid w:val="0050453D"/>
    <w:rsid w:val="005150D8"/>
    <w:rsid w:val="00543D33"/>
    <w:rsid w:val="005B6FB1"/>
    <w:rsid w:val="005D585E"/>
    <w:rsid w:val="0060744C"/>
    <w:rsid w:val="00637C89"/>
    <w:rsid w:val="00646E77"/>
    <w:rsid w:val="00682D05"/>
    <w:rsid w:val="006C583F"/>
    <w:rsid w:val="00717B10"/>
    <w:rsid w:val="00721822"/>
    <w:rsid w:val="00740FBE"/>
    <w:rsid w:val="007A3881"/>
    <w:rsid w:val="007E1DD6"/>
    <w:rsid w:val="00802D69"/>
    <w:rsid w:val="008120D0"/>
    <w:rsid w:val="00855ECF"/>
    <w:rsid w:val="00864F1B"/>
    <w:rsid w:val="00881628"/>
    <w:rsid w:val="00885519"/>
    <w:rsid w:val="008C362C"/>
    <w:rsid w:val="008D2695"/>
    <w:rsid w:val="008E077F"/>
    <w:rsid w:val="008F44C6"/>
    <w:rsid w:val="00906C01"/>
    <w:rsid w:val="009174FF"/>
    <w:rsid w:val="009206C9"/>
    <w:rsid w:val="00930980"/>
    <w:rsid w:val="00950BE5"/>
    <w:rsid w:val="00984A7E"/>
    <w:rsid w:val="0099376C"/>
    <w:rsid w:val="009C7AA7"/>
    <w:rsid w:val="009D51C9"/>
    <w:rsid w:val="00A23090"/>
    <w:rsid w:val="00AD60E6"/>
    <w:rsid w:val="00BA1D5C"/>
    <w:rsid w:val="00C344B8"/>
    <w:rsid w:val="00C62A5E"/>
    <w:rsid w:val="00CA5224"/>
    <w:rsid w:val="00CB7F09"/>
    <w:rsid w:val="00CE3982"/>
    <w:rsid w:val="00CF24B6"/>
    <w:rsid w:val="00D0641C"/>
    <w:rsid w:val="00D3512A"/>
    <w:rsid w:val="00D7422B"/>
    <w:rsid w:val="00DC43D6"/>
    <w:rsid w:val="00E701B5"/>
    <w:rsid w:val="00E75F85"/>
    <w:rsid w:val="00EC042F"/>
    <w:rsid w:val="00F96378"/>
    <w:rsid w:val="00FA6B09"/>
    <w:rsid w:val="00FB35CF"/>
    <w:rsid w:val="00FC1571"/>
    <w:rsid w:val="00FE1156"/>
  </w:rsids>
  <m:mathPr>
    <m:mathFont m:val="Cambria Math"/>
    <m:brkBin m:val="before"/>
    <m:brkBinSub m:val="--"/>
    <m:smallFrac m:val="0"/>
    <m:dispDef/>
    <m:lMargin m:val="0"/>
    <m:rMargin m:val="0"/>
    <m:defJc m:val="centerGroup"/>
    <m:wrapIndent m:val="1440"/>
    <m:intLim m:val="subSup"/>
    <m:naryLim m:val="undOvr"/>
  </m:mathPr>
  <w:themeFontLang w:val="fr-L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E53"/>
  <w15:chartTrackingRefBased/>
  <w15:docId w15:val="{8E362D92-37B4-954E-AB17-93A6B8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C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B8"/>
    <w:rPr>
      <w:rFonts w:eastAsiaTheme="majorEastAsia" w:cstheme="majorBidi"/>
      <w:color w:val="272727" w:themeColor="text1" w:themeTint="D8"/>
    </w:rPr>
  </w:style>
  <w:style w:type="paragraph" w:styleId="Title">
    <w:name w:val="Title"/>
    <w:basedOn w:val="Normal"/>
    <w:next w:val="Normal"/>
    <w:link w:val="TitleChar"/>
    <w:uiPriority w:val="10"/>
    <w:rsid w:val="00C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B8"/>
    <w:rPr>
      <w:rFonts w:asciiTheme="majorHAnsi" w:eastAsiaTheme="majorEastAsia" w:hAnsiTheme="majorHAnsi" w:cstheme="majorBidi"/>
      <w:spacing w:val="-10"/>
      <w:kern w:val="28"/>
      <w:sz w:val="56"/>
      <w:szCs w:val="56"/>
    </w:rPr>
  </w:style>
  <w:style w:type="paragraph" w:customStyle="1" w:styleId="Body">
    <w:name w:val="Body"/>
    <w:basedOn w:val="Paragraphestandard"/>
    <w:rsid w:val="004317F0"/>
    <w:pPr>
      <w:spacing w:after="113"/>
      <w:ind w:left="-57"/>
      <w:jc w:val="both"/>
    </w:pPr>
    <w:rPr>
      <w:rFonts w:ascii="Arial" w:hAnsi="Arial" w:cs="Arial"/>
      <w:color w:val="001B50"/>
      <w:sz w:val="20"/>
      <w:szCs w:val="20"/>
    </w:rPr>
  </w:style>
  <w:style w:type="paragraph" w:customStyle="1" w:styleId="Soustitres">
    <w:name w:val="Soustitres"/>
    <w:basedOn w:val="Paragraphestandard"/>
    <w:rsid w:val="004317F0"/>
    <w:pPr>
      <w:spacing w:after="113"/>
      <w:ind w:left="-57"/>
    </w:pPr>
    <w:rPr>
      <w:rFonts w:ascii="Arial" w:hAnsi="Arial" w:cs="Arial"/>
      <w:color w:val="001B50"/>
      <w:sz w:val="40"/>
      <w:szCs w:val="40"/>
    </w:rPr>
  </w:style>
  <w:style w:type="paragraph" w:styleId="ListParagraph">
    <w:name w:val="List Paragraph"/>
    <w:basedOn w:val="Normal"/>
    <w:uiPriority w:val="34"/>
    <w:qFormat/>
    <w:rsid w:val="00C344B8"/>
    <w:pPr>
      <w:ind w:left="720"/>
      <w:contextualSpacing/>
    </w:pPr>
  </w:style>
  <w:style w:type="character" w:styleId="IntenseEmphasis">
    <w:name w:val="Intense Emphasis"/>
    <w:basedOn w:val="DefaultParagraphFont"/>
    <w:uiPriority w:val="21"/>
    <w:rsid w:val="00C344B8"/>
    <w:rPr>
      <w:i/>
      <w:iCs/>
      <w:color w:val="0F4761" w:themeColor="accent1" w:themeShade="BF"/>
    </w:rPr>
  </w:style>
  <w:style w:type="paragraph" w:styleId="IntenseQuote">
    <w:name w:val="Intense Quote"/>
    <w:basedOn w:val="Normal"/>
    <w:next w:val="Normal"/>
    <w:link w:val="IntenseQuoteChar"/>
    <w:uiPriority w:val="30"/>
    <w:rsid w:val="00C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B8"/>
    <w:rPr>
      <w:i/>
      <w:iCs/>
      <w:color w:val="0F4761" w:themeColor="accent1" w:themeShade="BF"/>
    </w:rPr>
  </w:style>
  <w:style w:type="paragraph" w:styleId="Header">
    <w:name w:val="header"/>
    <w:basedOn w:val="Normal"/>
    <w:link w:val="HeaderChar"/>
    <w:uiPriority w:val="99"/>
    <w:unhideWhenUsed/>
    <w:rsid w:val="00C34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4B8"/>
  </w:style>
  <w:style w:type="paragraph" w:styleId="Footer">
    <w:name w:val="footer"/>
    <w:basedOn w:val="Normal"/>
    <w:link w:val="FooterChar"/>
    <w:uiPriority w:val="99"/>
    <w:unhideWhenUsed/>
    <w:rsid w:val="00C34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4B8"/>
  </w:style>
  <w:style w:type="paragraph" w:customStyle="1" w:styleId="Paragraphestandard">
    <w:name w:val="[Paragraphe standard]"/>
    <w:basedOn w:val="Normal"/>
    <w:uiPriority w:val="99"/>
    <w:rsid w:val="00CF24B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Titres">
    <w:name w:val="Titres"/>
    <w:basedOn w:val="Paragraphestandard"/>
    <w:qFormat/>
    <w:rsid w:val="00885519"/>
    <w:pPr>
      <w:ind w:left="-57"/>
      <w:jc w:val="both"/>
    </w:pPr>
    <w:rPr>
      <w:rFonts w:ascii="Arial" w:hAnsi="Arial" w:cs="Arial"/>
      <w:b/>
      <w:bCs/>
      <w:color w:val="001B5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70962">
      <w:bodyDiv w:val="1"/>
      <w:marLeft w:val="0"/>
      <w:marRight w:val="0"/>
      <w:marTop w:val="0"/>
      <w:marBottom w:val="0"/>
      <w:divBdr>
        <w:top w:val="none" w:sz="0" w:space="0" w:color="auto"/>
        <w:left w:val="none" w:sz="0" w:space="0" w:color="auto"/>
        <w:bottom w:val="none" w:sz="0" w:space="0" w:color="auto"/>
        <w:right w:val="none" w:sz="0" w:space="0" w:color="auto"/>
      </w:divBdr>
    </w:div>
    <w:div w:id="1319924797">
      <w:bodyDiv w:val="1"/>
      <w:marLeft w:val="0"/>
      <w:marRight w:val="0"/>
      <w:marTop w:val="0"/>
      <w:marBottom w:val="0"/>
      <w:divBdr>
        <w:top w:val="none" w:sz="0" w:space="0" w:color="auto"/>
        <w:left w:val="none" w:sz="0" w:space="0" w:color="auto"/>
        <w:bottom w:val="none" w:sz="0" w:space="0" w:color="auto"/>
        <w:right w:val="none" w:sz="0" w:space="0" w:color="auto"/>
      </w:divBdr>
    </w:div>
    <w:div w:id="132424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Andreosso</dc:creator>
  <cp:keywords/>
  <dc:description/>
  <cp:lastModifiedBy>Vanessa Lang</cp:lastModifiedBy>
  <cp:revision>2</cp:revision>
  <cp:lastPrinted>2026-01-20T16:19:00Z</cp:lastPrinted>
  <dcterms:created xsi:type="dcterms:W3CDTF">2026-06-17T09:15:00Z</dcterms:created>
  <dcterms:modified xsi:type="dcterms:W3CDTF">2026-06-17T09:15:00Z</dcterms:modified>
</cp:coreProperties>
</file>